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0"/>
          <w:szCs w:val="10"/>
          <w:u w:val="none"/>
          <w:shd w:fill="auto" w:val="clear"/>
          <w:vertAlign w:val="baseline"/>
        </w:rPr>
      </w:pPr>
      <w:r w:rsidDel="00000000" w:rsidR="00000000" w:rsidRPr="00000000">
        <w:rPr>
          <w:rtl w:val="0"/>
        </w:rPr>
      </w:r>
    </w:p>
    <w:tbl>
      <w:tblPr>
        <w:tblStyle w:val="Table1"/>
        <w:tblW w:w="10422.0" w:type="dxa"/>
        <w:jc w:val="center"/>
        <w:tblLayout w:type="fixed"/>
        <w:tblLook w:val="0000"/>
      </w:tblPr>
      <w:tblGrid>
        <w:gridCol w:w="3132"/>
        <w:gridCol w:w="6355"/>
        <w:gridCol w:w="935"/>
        <w:tblGridChange w:id="0">
          <w:tblGrid>
            <w:gridCol w:w="3132"/>
            <w:gridCol w:w="6355"/>
            <w:gridCol w:w="935"/>
          </w:tblGrid>
        </w:tblGridChange>
      </w:tblGrid>
      <w:tr>
        <w:trPr>
          <w:cantSplit w:val="0"/>
          <w:tblHeader w:val="0"/>
        </w:trPr>
        <w:tc>
          <w:tcPr>
            <w:vAlign w:val="center"/>
          </w:tcPr>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3366"/>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inline distB="0" distT="0" distL="114300" distR="114300">
                  <wp:extent cx="1589405" cy="942975"/>
                  <wp:effectExtent b="0" l="0" r="0" t="0"/>
                  <wp:docPr id="1028" name="image3.png"/>
                  <a:graphic>
                    <a:graphicData uri="http://schemas.openxmlformats.org/drawingml/2006/picture">
                      <pic:pic>
                        <pic:nvPicPr>
                          <pic:cNvPr id="0" name="image3.png"/>
                          <pic:cNvPicPr preferRelativeResize="0"/>
                        </pic:nvPicPr>
                        <pic:blipFill>
                          <a:blip r:embed="rId8"/>
                          <a:srcRect b="0" l="0" r="0" t="0"/>
                          <a:stretch>
                            <a:fillRect/>
                          </a:stretch>
                        </pic:blipFill>
                        <pic:spPr>
                          <a:xfrm>
                            <a:off x="0" y="0"/>
                            <a:ext cx="1589405" cy="942975"/>
                          </a:xfrm>
                          <a:prstGeom prst="rect"/>
                          <a:ln/>
                        </pic:spPr>
                      </pic:pic>
                    </a:graphicData>
                  </a:graphic>
                </wp:inline>
              </w:drawing>
            </w:r>
            <w:r w:rsidDel="00000000" w:rsidR="00000000" w:rsidRPr="00000000">
              <w:rPr>
                <w:rtl w:val="0"/>
              </w:rPr>
            </w:r>
          </w:p>
        </w:tc>
        <w:tc>
          <w:tcPr>
            <w:tcBorders>
              <w:bottom w:color="000000" w:space="0" w:sz="4" w:val="single"/>
            </w:tcBorders>
            <w:vAlign w:val="center"/>
          </w:tcPr>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right"/>
              <w:rPr>
                <w:rFonts w:ascii="Arial" w:cs="Arial" w:eastAsia="Arial" w:hAnsi="Arial"/>
                <w:b w:val="0"/>
                <w:i w:val="0"/>
                <w:smallCaps w:val="0"/>
                <w:strike w:val="0"/>
                <w:color w:val="1f497d"/>
                <w:sz w:val="18"/>
                <w:szCs w:val="18"/>
                <w:u w:val="none"/>
                <w:shd w:fill="auto" w:val="clear"/>
                <w:vertAlign w:val="baseline"/>
              </w:rPr>
            </w:pPr>
            <w:r w:rsidDel="00000000" w:rsidR="00000000" w:rsidRPr="00000000">
              <w:rPr>
                <w:rFonts w:ascii="Arial" w:cs="Arial" w:eastAsia="Arial" w:hAnsi="Arial"/>
                <w:b w:val="1"/>
                <w:i w:val="1"/>
                <w:smallCaps w:val="0"/>
                <w:strike w:val="0"/>
                <w:color w:val="1f497d"/>
                <w:sz w:val="18"/>
                <w:szCs w:val="18"/>
                <w:u w:val="none"/>
                <w:shd w:fill="auto" w:val="clear"/>
                <w:vertAlign w:val="baseline"/>
                <w:rtl w:val="0"/>
              </w:rPr>
              <w:t xml:space="preserve">SEDE CENTRALE: Via Cesarò, 36 Erice (Casa Santa)</w:t>
            </w: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right"/>
              <w:rPr>
                <w:rFonts w:ascii="Arial" w:cs="Arial" w:eastAsia="Arial" w:hAnsi="Arial"/>
                <w:b w:val="0"/>
                <w:i w:val="0"/>
                <w:smallCaps w:val="0"/>
                <w:strike w:val="0"/>
                <w:color w:val="1f497d"/>
                <w:sz w:val="18"/>
                <w:szCs w:val="18"/>
                <w:u w:val="none"/>
                <w:shd w:fill="auto" w:val="clear"/>
                <w:vertAlign w:val="baseline"/>
              </w:rPr>
            </w:pPr>
            <w:r w:rsidDel="00000000" w:rsidR="00000000" w:rsidRPr="00000000">
              <w:rPr>
                <w:rFonts w:ascii="Arial" w:cs="Arial" w:eastAsia="Arial" w:hAnsi="Arial"/>
                <w:b w:val="1"/>
                <w:i w:val="1"/>
                <w:smallCaps w:val="0"/>
                <w:strike w:val="0"/>
                <w:color w:val="1f497d"/>
                <w:sz w:val="18"/>
                <w:szCs w:val="18"/>
                <w:u w:val="none"/>
                <w:shd w:fill="auto" w:val="clear"/>
                <w:vertAlign w:val="baseline"/>
                <w:rtl w:val="0"/>
              </w:rPr>
              <w:t xml:space="preserve">Cod. M.P.I. TPIS02200A – C.F. 93066580817</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right"/>
              <w:rPr>
                <w:rFonts w:ascii="Arial" w:cs="Arial" w:eastAsia="Arial" w:hAnsi="Arial"/>
                <w:b w:val="0"/>
                <w:i w:val="0"/>
                <w:smallCaps w:val="0"/>
                <w:strike w:val="0"/>
                <w:color w:val="1f497d"/>
                <w:sz w:val="18"/>
                <w:szCs w:val="18"/>
                <w:u w:val="none"/>
                <w:shd w:fill="auto" w:val="clear"/>
                <w:vertAlign w:val="baseline"/>
              </w:rPr>
            </w:pPr>
            <w:r w:rsidDel="00000000" w:rsidR="00000000" w:rsidRPr="00000000">
              <w:rPr>
                <w:rFonts w:ascii="Webdings" w:cs="Webdings" w:eastAsia="Webdings" w:hAnsi="Webdings"/>
                <w:b w:val="1"/>
                <w:i w:val="1"/>
                <w:smallCaps w:val="0"/>
                <w:strike w:val="0"/>
                <w:color w:val="1f497d"/>
                <w:sz w:val="18"/>
                <w:szCs w:val="18"/>
                <w:u w:val="none"/>
                <w:shd w:fill="auto" w:val="clear"/>
                <w:vertAlign w:val="baseline"/>
                <w:rtl w:val="0"/>
              </w:rPr>
              <w:t xml:space="preserve">É</w:t>
            </w:r>
            <w:r w:rsidDel="00000000" w:rsidR="00000000" w:rsidRPr="00000000">
              <w:rPr>
                <w:rFonts w:ascii="Arial" w:cs="Arial" w:eastAsia="Arial" w:hAnsi="Arial"/>
                <w:b w:val="1"/>
                <w:i w:val="1"/>
                <w:smallCaps w:val="0"/>
                <w:strike w:val="0"/>
                <w:color w:val="1f497d"/>
                <w:sz w:val="18"/>
                <w:szCs w:val="18"/>
                <w:u w:val="none"/>
                <w:shd w:fill="auto" w:val="clear"/>
                <w:vertAlign w:val="baseline"/>
                <w:rtl w:val="0"/>
              </w:rPr>
              <w:t xml:space="preserve"> 0923 569559 </w:t>
            </w:r>
            <w:r w:rsidDel="00000000" w:rsidR="00000000" w:rsidRPr="00000000">
              <w:rPr>
                <w:rFonts w:ascii="Webdings" w:cs="Webdings" w:eastAsia="Webdings" w:hAnsi="Webdings"/>
                <w:b w:val="1"/>
                <w:i w:val="1"/>
                <w:smallCaps w:val="0"/>
                <w:strike w:val="0"/>
                <w:color w:val="1f497d"/>
                <w:sz w:val="18"/>
                <w:szCs w:val="18"/>
                <w:u w:val="none"/>
                <w:shd w:fill="auto" w:val="clear"/>
                <w:vertAlign w:val="baseline"/>
                <w:rtl w:val="0"/>
              </w:rPr>
              <w:t xml:space="preserve">Ê</w:t>
            </w:r>
            <w:r w:rsidDel="00000000" w:rsidR="00000000" w:rsidRPr="00000000">
              <w:rPr>
                <w:rFonts w:ascii="Arial" w:cs="Arial" w:eastAsia="Arial" w:hAnsi="Arial"/>
                <w:b w:val="1"/>
                <w:i w:val="1"/>
                <w:smallCaps w:val="0"/>
                <w:strike w:val="0"/>
                <w:color w:val="1f497d"/>
                <w:sz w:val="18"/>
                <w:szCs w:val="18"/>
                <w:u w:val="none"/>
                <w:shd w:fill="auto" w:val="clear"/>
                <w:vertAlign w:val="baseline"/>
                <w:rtl w:val="0"/>
              </w:rPr>
              <w:t xml:space="preserve"> 0923 568484</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right"/>
              <w:rPr>
                <w:rFonts w:ascii="Arial" w:cs="Arial" w:eastAsia="Arial" w:hAnsi="Arial"/>
                <w:b w:val="0"/>
                <w:i w:val="0"/>
                <w:smallCaps w:val="0"/>
                <w:strike w:val="0"/>
                <w:color w:val="1f497d"/>
                <w:sz w:val="18"/>
                <w:szCs w:val="18"/>
                <w:u w:val="none"/>
                <w:shd w:fill="auto" w:val="clear"/>
                <w:vertAlign w:val="baseline"/>
              </w:rPr>
            </w:pPr>
            <w:r w:rsidDel="00000000" w:rsidR="00000000" w:rsidRPr="00000000">
              <w:rPr>
                <w:rFonts w:ascii="Wingdings" w:cs="Wingdings" w:eastAsia="Wingdings" w:hAnsi="Wingdings"/>
                <w:b w:val="1"/>
                <w:i w:val="1"/>
                <w:smallCaps w:val="0"/>
                <w:strike w:val="0"/>
                <w:color w:val="1f497d"/>
                <w:sz w:val="18"/>
                <w:szCs w:val="18"/>
                <w:u w:val="none"/>
                <w:shd w:fill="auto" w:val="clear"/>
                <w:vertAlign w:val="baseline"/>
                <w:rtl w:val="0"/>
              </w:rPr>
              <w:t xml:space="preserve">🖂</w:t>
            </w:r>
            <w:r w:rsidDel="00000000" w:rsidR="00000000" w:rsidRPr="00000000">
              <w:rPr>
                <w:rFonts w:ascii="Arial" w:cs="Arial" w:eastAsia="Arial" w:hAnsi="Arial"/>
                <w:b w:val="1"/>
                <w:i w:val="1"/>
                <w:smallCaps w:val="0"/>
                <w:strike w:val="0"/>
                <w:color w:val="1f497d"/>
                <w:sz w:val="18"/>
                <w:szCs w:val="18"/>
                <w:u w:val="none"/>
                <w:shd w:fill="auto" w:val="clear"/>
                <w:vertAlign w:val="baseline"/>
                <w:rtl w:val="0"/>
              </w:rPr>
              <w:t xml:space="preserve"> TPIS02200A@istruzione.it </w:t>
            </w:r>
            <w:r w:rsidDel="00000000" w:rsidR="00000000" w:rsidRPr="00000000">
              <w:rPr>
                <w:rFonts w:ascii="Wingdings" w:cs="Wingdings" w:eastAsia="Wingdings" w:hAnsi="Wingdings"/>
                <w:b w:val="1"/>
                <w:i w:val="1"/>
                <w:smallCaps w:val="0"/>
                <w:strike w:val="0"/>
                <w:color w:val="1f497d"/>
                <w:sz w:val="18"/>
                <w:szCs w:val="18"/>
                <w:u w:val="none"/>
                <w:shd w:fill="auto" w:val="clear"/>
                <w:vertAlign w:val="baseline"/>
                <w:rtl w:val="0"/>
              </w:rPr>
              <w:t xml:space="preserve">🖃</w:t>
            </w:r>
            <w:r w:rsidDel="00000000" w:rsidR="00000000" w:rsidRPr="00000000">
              <w:rPr>
                <w:rFonts w:ascii="Arial" w:cs="Arial" w:eastAsia="Arial" w:hAnsi="Arial"/>
                <w:b w:val="1"/>
                <w:i w:val="1"/>
                <w:smallCaps w:val="0"/>
                <w:strike w:val="0"/>
                <w:color w:val="1f497d"/>
                <w:sz w:val="18"/>
                <w:szCs w:val="18"/>
                <w:u w:val="none"/>
                <w:shd w:fill="auto" w:val="clear"/>
                <w:vertAlign w:val="baseline"/>
                <w:rtl w:val="0"/>
              </w:rPr>
              <w:t xml:space="preserve"> PEC TPIS02200A@pec.istruzione.it</w:t>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right"/>
              <w:rPr>
                <w:rFonts w:ascii="Arial" w:cs="Arial" w:eastAsia="Arial" w:hAnsi="Arial"/>
                <w:b w:val="0"/>
                <w:i w:val="0"/>
                <w:smallCaps w:val="0"/>
                <w:strike w:val="0"/>
                <w:color w:val="1f497d"/>
                <w:sz w:val="18"/>
                <w:szCs w:val="18"/>
                <w:u w:val="none"/>
                <w:shd w:fill="auto" w:val="clear"/>
                <w:vertAlign w:val="baseline"/>
              </w:rPr>
            </w:pPr>
            <w:r w:rsidDel="00000000" w:rsidR="00000000" w:rsidRPr="00000000">
              <w:rPr>
                <w:rFonts w:ascii="Webdings" w:cs="Webdings" w:eastAsia="Webdings" w:hAnsi="Webdings"/>
                <w:b w:val="1"/>
                <w:i w:val="1"/>
                <w:smallCaps w:val="0"/>
                <w:strike w:val="0"/>
                <w:color w:val="1f497d"/>
                <w:sz w:val="18"/>
                <w:szCs w:val="18"/>
                <w:u w:val="none"/>
                <w:shd w:fill="auto" w:val="clear"/>
                <w:vertAlign w:val="baseline"/>
                <w:rtl w:val="0"/>
              </w:rPr>
              <w:t xml:space="preserve">ü</w:t>
            </w:r>
            <w:r w:rsidDel="00000000" w:rsidR="00000000" w:rsidRPr="00000000">
              <w:rPr>
                <w:rFonts w:ascii="Arial" w:cs="Arial" w:eastAsia="Arial" w:hAnsi="Arial"/>
                <w:b w:val="1"/>
                <w:i w:val="1"/>
                <w:smallCaps w:val="0"/>
                <w:strike w:val="0"/>
                <w:color w:val="1f497d"/>
                <w:sz w:val="18"/>
                <w:szCs w:val="18"/>
                <w:u w:val="none"/>
                <w:shd w:fill="auto" w:val="clear"/>
                <w:vertAlign w:val="baseline"/>
                <w:rtl w:val="0"/>
              </w:rPr>
              <w:t xml:space="preserve"> www.sciasciaebufalino.edu.it</w:t>
            </w:r>
            <w:r w:rsidDel="00000000" w:rsidR="00000000" w:rsidRPr="00000000">
              <w:rPr>
                <w:rtl w:val="0"/>
              </w:rPr>
            </w:r>
          </w:p>
        </w:tc>
        <w:tc>
          <w:tcPr>
            <w:vAlign w:val="center"/>
          </w:tcPr>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3366"/>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3366"/>
                <w:sz w:val="20"/>
                <w:szCs w:val="20"/>
                <w:u w:val="none"/>
                <w:shd w:fill="auto" w:val="clear"/>
                <w:vertAlign w:val="baseline"/>
              </w:rPr>
              <w:drawing>
                <wp:inline distB="0" distT="0" distL="114300" distR="114300">
                  <wp:extent cx="296545" cy="358140"/>
                  <wp:effectExtent b="0" l="0" r="0" t="0"/>
                  <wp:docPr id="1030" name="image1.jpg"/>
                  <a:graphic>
                    <a:graphicData uri="http://schemas.openxmlformats.org/drawingml/2006/picture">
                      <pic:pic>
                        <pic:nvPicPr>
                          <pic:cNvPr id="0" name="image1.jpg"/>
                          <pic:cNvPicPr preferRelativeResize="0"/>
                        </pic:nvPicPr>
                        <pic:blipFill>
                          <a:blip r:embed="rId9"/>
                          <a:srcRect b="0" l="0" r="0" t="0"/>
                          <a:stretch>
                            <a:fillRect/>
                          </a:stretch>
                        </pic:blipFill>
                        <pic:spPr>
                          <a:xfrm>
                            <a:off x="0" y="0"/>
                            <a:ext cx="296545" cy="358140"/>
                          </a:xfrm>
                          <a:prstGeom prst="rect"/>
                          <a:ln/>
                        </pic:spPr>
                      </pic:pic>
                    </a:graphicData>
                  </a:graphic>
                </wp:inline>
              </w:drawing>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3366"/>
                <w:sz w:val="10"/>
                <w:szCs w:val="10"/>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1f497d"/>
                <w:sz w:val="10"/>
                <w:szCs w:val="1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Pr>
              <w:drawing>
                <wp:inline distB="0" distT="0" distL="114300" distR="114300">
                  <wp:extent cx="384175" cy="419100"/>
                  <wp:effectExtent b="0" l="0" r="0" t="0"/>
                  <wp:docPr id="1029" name="image2.png"/>
                  <a:graphic>
                    <a:graphicData uri="http://schemas.openxmlformats.org/drawingml/2006/picture">
                      <pic:pic>
                        <pic:nvPicPr>
                          <pic:cNvPr id="0" name="image2.png"/>
                          <pic:cNvPicPr preferRelativeResize="0"/>
                        </pic:nvPicPr>
                        <pic:blipFill>
                          <a:blip r:embed="rId10"/>
                          <a:srcRect b="0" l="0" r="0" t="0"/>
                          <a:stretch>
                            <a:fillRect/>
                          </a:stretch>
                        </pic:blipFill>
                        <pic:spPr>
                          <a:xfrm>
                            <a:off x="0" y="0"/>
                            <a:ext cx="384175" cy="419100"/>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2058" w:right="1820" w:firstLine="0"/>
        <w:jc w:val="center"/>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2058" w:right="1820" w:firstLine="0"/>
        <w:jc w:val="center"/>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PROGETTO FORMATIVO INDIVIDUALE – QUARTO ANNO</w:t>
      </w: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2058" w:right="1826" w:firstLine="0"/>
        <w:jc w:val="center"/>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VERIFICA PERIODICA e REVISIONE</w:t>
      </w: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2058" w:right="1826" w:firstLine="0"/>
        <w:jc w:val="center"/>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Tutor prof. __________________ </w:t>
        <w:tab/>
        <w:tab/>
        <w:tab/>
        <w:t xml:space="preserve">Alunno ____________________</w:t>
      </w: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1418" w:right="1386"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18" w:right="1386"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1"/>
          <w:smallCaps w:val="0"/>
          <w:strike w:val="0"/>
          <w:color w:val="000000"/>
          <w:sz w:val="22"/>
          <w:szCs w:val="22"/>
          <w:u w:val="none"/>
          <w:shd w:fill="auto" w:val="clear"/>
          <w:vertAlign w:val="baseline"/>
          <w:rtl w:val="0"/>
        </w:rPr>
        <w:t xml:space="preserve">Regolamento, Art.2, comma1</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r w:rsidDel="00000000" w:rsidR="00000000" w:rsidRPr="00000000">
        <w:rPr>
          <w:rFonts w:ascii="Calibri" w:cs="Calibri" w:eastAsia="Calibri" w:hAnsi="Calibri"/>
          <w:b w:val="1"/>
          <w:i w:val="1"/>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“progetto che ha il fine di motivare e orientare la studentessa e lo studente nella progressiva costruzione del proprio percorso formativo e lavorativo, di supportarli per migliorare il successo formativo e di accompagnarli negli eventuali passaggi tra i sistemi formativi, con l’assistenza di un tutor individuato all’interno del consiglio di classe. Il progetto formativo individuale si basa sul bilancio personale, è effettuato nel primo anno di frequenza del percorso di istruzione professionale ed è aggiornato per tutta la sua durata.”</w:t>
      </w: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40" w:lineRule="auto"/>
        <w:ind w:left="0" w:right="0" w:firstLine="0"/>
        <w:jc w:val="both"/>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both"/>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I docenti del consiglio di classe esprimono la valutazione degli apprendimenti disciplinari tenendo conto dei risultati raggiunti dallo studente e della sua motivazione ma considerando anche conoscenze, abilità e competenze relative alle Unità di Apprendimento stabilite dallo stesso consiglio di classe. La valutazione tiene conto, altresì, dei risultati raggiunti in termini di competenze chiave di cittadinanza. Per il piano didattico delle unità di apprendimento si fa riferimento alla programmazione di classe e alle singole programmazioni disciplinari. </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both"/>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Tali valutazioni sono riportate nella pagella alla fine del primo e del secondo periodo dell’anno scolastico (primo e secondo quadrimestre).</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12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12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12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12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br w:type="page"/>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PRIMO PERIODO</w:t>
      </w: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12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bl>
      <w:tblPr>
        <w:tblStyle w:val="Table2"/>
        <w:tblW w:w="14286.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771"/>
        <w:gridCol w:w="2985"/>
        <w:gridCol w:w="5237"/>
        <w:gridCol w:w="992"/>
        <w:gridCol w:w="3301"/>
        <w:tblGridChange w:id="0">
          <w:tblGrid>
            <w:gridCol w:w="1771"/>
            <w:gridCol w:w="2985"/>
            <w:gridCol w:w="5237"/>
            <w:gridCol w:w="992"/>
            <w:gridCol w:w="3301"/>
          </w:tblGrid>
        </w:tblGridChange>
      </w:tblGrid>
      <w:tr>
        <w:trPr>
          <w:cantSplit w:val="0"/>
          <w:tblHeader w:val="0"/>
        </w:trPr>
        <w:tc>
          <w:tcPr>
            <w:shd w:fill="e7e6e6" w:val="clear"/>
            <w:vAlign w:val="center"/>
          </w:tcPr>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ASSE CULTURALE</w:t>
            </w:r>
            <w:r w:rsidDel="00000000" w:rsidR="00000000" w:rsidRPr="00000000">
              <w:rPr>
                <w:rtl w:val="0"/>
              </w:rPr>
            </w:r>
          </w:p>
        </w:tc>
        <w:tc>
          <w:tcPr>
            <w:shd w:fill="e7e6e6" w:val="clear"/>
            <w:vAlign w:val="center"/>
          </w:tcPr>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INSEGNAMENTO</w:t>
            </w:r>
            <w:r w:rsidDel="00000000" w:rsidR="00000000" w:rsidRPr="00000000">
              <w:rPr>
                <w:rFonts w:ascii="Calibri" w:cs="Calibri" w:eastAsia="Calibri" w:hAnsi="Calibri"/>
                <w:b w:val="1"/>
                <w:i w:val="0"/>
                <w:smallCaps w:val="0"/>
                <w:strike w:val="0"/>
                <w:color w:val="000000"/>
                <w:sz w:val="22"/>
                <w:szCs w:val="22"/>
                <w:u w:val="none"/>
                <w:shd w:fill="auto" w:val="clear"/>
                <w:vertAlign w:val="superscript"/>
              </w:rPr>
              <w:footnoteReference w:customMarkFollows="0" w:id="0"/>
            </w:r>
            <w:r w:rsidDel="00000000" w:rsidR="00000000" w:rsidRPr="00000000">
              <w:rPr>
                <w:rtl w:val="0"/>
              </w:rPr>
            </w:r>
          </w:p>
        </w:tc>
        <w:tc>
          <w:tcPr>
            <w:shd w:fill="e7e6e6" w:val="clear"/>
            <w:vAlign w:val="center"/>
          </w:tcPr>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COMPETENZE</w:t>
            </w:r>
            <w:r w:rsidDel="00000000" w:rsidR="00000000" w:rsidRPr="00000000">
              <w:rPr>
                <w:rtl w:val="0"/>
              </w:rPr>
            </w:r>
          </w:p>
        </w:tc>
        <w:tc>
          <w:tcPr>
            <w:shd w:fill="e7e6e6" w:val="clear"/>
            <w:vAlign w:val="center"/>
          </w:tcPr>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LIVELLI</w:t>
            </w:r>
            <w:r w:rsidDel="00000000" w:rsidR="00000000" w:rsidRPr="00000000">
              <w:rPr>
                <w:rFonts w:ascii="Calibri" w:cs="Calibri" w:eastAsia="Calibri" w:hAnsi="Calibri"/>
                <w:b w:val="1"/>
                <w:i w:val="0"/>
                <w:smallCaps w:val="0"/>
                <w:strike w:val="0"/>
                <w:color w:val="000000"/>
                <w:sz w:val="22"/>
                <w:szCs w:val="22"/>
                <w:u w:val="none"/>
                <w:shd w:fill="auto" w:val="clear"/>
                <w:vertAlign w:val="superscript"/>
              </w:rPr>
              <w:footnoteReference w:customMarkFollows="0" w:id="1"/>
            </w:r>
            <w:r w:rsidDel="00000000" w:rsidR="00000000" w:rsidRPr="00000000">
              <w:rPr>
                <w:rtl w:val="0"/>
              </w:rPr>
            </w:r>
          </w:p>
        </w:tc>
        <w:tc>
          <w:tcPr>
            <w:shd w:fill="e7e6e6" w:val="clear"/>
            <w:vAlign w:val="center"/>
          </w:tcPr>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Misure di </w:t>
            </w: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recupero / </w:t>
            </w: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consolidamento / </w:t>
            </w: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valorizzazione</w:t>
            </w:r>
            <w:r w:rsidDel="00000000" w:rsidR="00000000" w:rsidRPr="00000000">
              <w:rPr>
                <w:rFonts w:ascii="Calibri" w:cs="Calibri" w:eastAsia="Calibri" w:hAnsi="Calibri"/>
                <w:b w:val="1"/>
                <w:i w:val="0"/>
                <w:smallCaps w:val="0"/>
                <w:strike w:val="0"/>
                <w:color w:val="000000"/>
                <w:sz w:val="22"/>
                <w:szCs w:val="22"/>
                <w:u w:val="none"/>
                <w:shd w:fill="auto" w:val="clear"/>
                <w:vertAlign w:val="superscript"/>
              </w:rPr>
              <w:footnoteReference w:customMarkFollows="0" w:id="2"/>
            </w:r>
            <w:r w:rsidDel="00000000" w:rsidR="00000000" w:rsidRPr="00000000">
              <w:rPr>
                <w:rtl w:val="0"/>
              </w:rPr>
            </w:r>
          </w:p>
        </w:tc>
      </w:tr>
      <w:tr>
        <w:trPr>
          <w:cantSplit w:val="1"/>
          <w:trHeight w:val="525" w:hRule="atLeast"/>
          <w:tblHeader w:val="0"/>
        </w:trPr>
        <w:tc>
          <w:tcPr>
            <w:vMerge w:val="restart"/>
            <w:vAlign w:val="center"/>
          </w:tcPr>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13" w:right="113"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Linguaggi</w:t>
            </w:r>
          </w:p>
        </w:tc>
        <w:tc>
          <w:tcPr>
            <w:vAlign w:val="center"/>
          </w:tcPr>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Italiano</w:t>
            </w:r>
          </w:p>
        </w:tc>
        <w:tc>
          <w:tcPr>
            <w:vMerge w:val="restart"/>
            <w:vAlign w:val="center"/>
          </w:tcPr>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04"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Merge w:val="restart"/>
            <w:vAlign w:val="center"/>
          </w:tcPr>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1"/>
          <w:trHeight w:val="449" w:hRule="atLeast"/>
          <w:tblHeader w:val="0"/>
        </w:trPr>
        <w:tc>
          <w:tcPr>
            <w:vMerge w:val="continue"/>
            <w:vAlign w:val="center"/>
          </w:tcPr>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Inglese</w:t>
            </w:r>
          </w:p>
        </w:tc>
        <w:tc>
          <w:tcPr>
            <w:vMerge w:val="continue"/>
            <w:vAlign w:val="center"/>
          </w:tcPr>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Merge w:val="continue"/>
            <w:vAlign w:val="center"/>
          </w:tcPr>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1"/>
          <w:trHeight w:val="427" w:hRule="atLeast"/>
          <w:tblHeader w:val="0"/>
        </w:trPr>
        <w:tc>
          <w:tcPr>
            <w:vMerge w:val="continue"/>
            <w:vAlign w:val="center"/>
          </w:tcPr>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Francese</w:t>
            </w:r>
          </w:p>
        </w:tc>
        <w:tc>
          <w:tcPr>
            <w:vMerge w:val="continue"/>
            <w:vAlign w:val="center"/>
          </w:tcPr>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Merge w:val="continue"/>
            <w:vAlign w:val="center"/>
          </w:tcPr>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1"/>
          <w:trHeight w:val="477" w:hRule="atLeast"/>
          <w:tblHeader w:val="0"/>
        </w:trPr>
        <w:tc>
          <w:tcPr>
            <w:vMerge w:val="continue"/>
            <w:vAlign w:val="center"/>
          </w:tcPr>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p>
        </w:tc>
        <w:tc>
          <w:tcPr>
            <w:vMerge w:val="continue"/>
            <w:vAlign w:val="center"/>
          </w:tcPr>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Merge w:val="continue"/>
            <w:vAlign w:val="center"/>
          </w:tcPr>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1"/>
          <w:trHeight w:val="514" w:hRule="atLeast"/>
          <w:tblHeader w:val="0"/>
        </w:trPr>
        <w:tc>
          <w:tcPr>
            <w:vMerge w:val="continue"/>
            <w:vAlign w:val="center"/>
          </w:tcPr>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p>
        </w:tc>
        <w:tc>
          <w:tcPr>
            <w:vMerge w:val="continue"/>
            <w:vAlign w:val="center"/>
          </w:tcPr>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Merge w:val="continue"/>
            <w:vAlign w:val="center"/>
          </w:tcPr>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1"/>
          <w:trHeight w:val="522" w:hRule="atLeast"/>
          <w:tblHeader w:val="0"/>
        </w:trPr>
        <w:tc>
          <w:tcPr>
            <w:vMerge w:val="continue"/>
            <w:vAlign w:val="center"/>
          </w:tcPr>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Merge w:val="continue"/>
            <w:vAlign w:val="center"/>
          </w:tcPr>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Merge w:val="continue"/>
            <w:vAlign w:val="center"/>
          </w:tcPr>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1"/>
          <w:trHeight w:val="450" w:hRule="atLeast"/>
          <w:tblHeader w:val="0"/>
        </w:trPr>
        <w:tc>
          <w:tcPr>
            <w:vMerge w:val="restart"/>
            <w:vAlign w:val="center"/>
          </w:tcPr>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13" w:right="113"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Storico-sociale</w:t>
            </w:r>
          </w:p>
        </w:tc>
        <w:tc>
          <w:tcPr>
            <w:vAlign w:val="center"/>
          </w:tcPr>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Storia</w:t>
            </w:r>
          </w:p>
        </w:tc>
        <w:tc>
          <w:tcPr>
            <w:vMerge w:val="restart"/>
            <w:vAlign w:val="center"/>
          </w:tcPr>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04"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Merge w:val="restart"/>
            <w:vAlign w:val="center"/>
          </w:tcPr>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1"/>
          <w:trHeight w:val="505" w:hRule="atLeast"/>
          <w:tblHeader w:val="0"/>
        </w:trPr>
        <w:tc>
          <w:tcPr>
            <w:vMerge w:val="continue"/>
            <w:vAlign w:val="center"/>
          </w:tcPr>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Geografia</w:t>
            </w:r>
          </w:p>
        </w:tc>
        <w:tc>
          <w:tcPr>
            <w:vMerge w:val="continue"/>
            <w:vAlign w:val="center"/>
          </w:tcPr>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Merge w:val="continue"/>
            <w:vAlign w:val="center"/>
          </w:tcPr>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1"/>
          <w:trHeight w:val="521" w:hRule="atLeast"/>
          <w:tblHeader w:val="0"/>
        </w:trPr>
        <w:tc>
          <w:tcPr>
            <w:vMerge w:val="continue"/>
            <w:vAlign w:val="center"/>
          </w:tcPr>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Diritto</w:t>
            </w:r>
          </w:p>
        </w:tc>
        <w:tc>
          <w:tcPr>
            <w:vMerge w:val="continue"/>
            <w:vAlign w:val="center"/>
          </w:tcPr>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Merge w:val="continue"/>
            <w:vAlign w:val="center"/>
          </w:tcPr>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1"/>
          <w:trHeight w:val="543" w:hRule="atLeast"/>
          <w:tblHeader w:val="0"/>
        </w:trPr>
        <w:tc>
          <w:tcPr>
            <w:vMerge w:val="continue"/>
            <w:vAlign w:val="center"/>
          </w:tcPr>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Religione o attività alternativa</w:t>
            </w:r>
          </w:p>
        </w:tc>
        <w:tc>
          <w:tcPr>
            <w:vMerge w:val="continue"/>
            <w:vAlign w:val="center"/>
          </w:tcPr>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Merge w:val="continue"/>
            <w:vAlign w:val="center"/>
          </w:tcPr>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1"/>
          <w:trHeight w:val="467" w:hRule="atLeast"/>
          <w:tblHeader w:val="0"/>
        </w:trPr>
        <w:tc>
          <w:tcPr>
            <w:vMerge w:val="continue"/>
            <w:vAlign w:val="center"/>
          </w:tcPr>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p>
        </w:tc>
        <w:tc>
          <w:tcPr>
            <w:vMerge w:val="continue"/>
            <w:vAlign w:val="center"/>
          </w:tcPr>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Merge w:val="continue"/>
            <w:vAlign w:val="center"/>
          </w:tcPr>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1792" w:hRule="atLeast"/>
          <w:tblHeader w:val="0"/>
        </w:trPr>
        <w:tc>
          <w:tcPr>
            <w:vAlign w:val="center"/>
          </w:tcPr>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13" w:right="113"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Matematico</w:t>
            </w:r>
          </w:p>
        </w:tc>
        <w:tc>
          <w:tcPr>
            <w:vAlign w:val="center"/>
          </w:tcPr>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Matematica</w:t>
            </w:r>
          </w:p>
        </w:tc>
        <w:tc>
          <w:tcPr>
            <w:vAlign w:val="center"/>
          </w:tcPr>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04"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1"/>
          <w:trHeight w:val="545" w:hRule="atLeast"/>
          <w:tblHeader w:val="0"/>
        </w:trPr>
        <w:tc>
          <w:tcPr>
            <w:vMerge w:val="restart"/>
            <w:vAlign w:val="center"/>
          </w:tcPr>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13" w:right="113"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Scientifico-tecnologico</w:t>
            </w:r>
          </w:p>
        </w:tc>
        <w:tc>
          <w:tcPr>
            <w:vAlign w:val="center"/>
          </w:tcPr>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Scienze integrate</w:t>
            </w:r>
          </w:p>
        </w:tc>
        <w:tc>
          <w:tcPr>
            <w:vMerge w:val="restart"/>
            <w:vAlign w:val="center"/>
          </w:tcPr>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04"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Merge w:val="restart"/>
            <w:vAlign w:val="center"/>
          </w:tcPr>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1"/>
          <w:trHeight w:val="495" w:hRule="atLeast"/>
          <w:tblHeader w:val="0"/>
        </w:trPr>
        <w:tc>
          <w:tcPr>
            <w:vMerge w:val="continue"/>
            <w:vAlign w:val="center"/>
          </w:tcPr>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TIC</w:t>
            </w:r>
          </w:p>
        </w:tc>
        <w:tc>
          <w:tcPr>
            <w:vMerge w:val="continue"/>
            <w:vAlign w:val="center"/>
          </w:tcPr>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Merge w:val="continue"/>
            <w:vAlign w:val="center"/>
          </w:tcPr>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1"/>
          <w:trHeight w:val="573" w:hRule="atLeast"/>
          <w:tblHeader w:val="0"/>
        </w:trPr>
        <w:tc>
          <w:tcPr>
            <w:vMerge w:val="continue"/>
            <w:vAlign w:val="center"/>
          </w:tcPr>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Laboratorio …</w:t>
            </w:r>
          </w:p>
        </w:tc>
        <w:tc>
          <w:tcPr>
            <w:vMerge w:val="continue"/>
            <w:vAlign w:val="center"/>
          </w:tcPr>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Merge w:val="continue"/>
            <w:vAlign w:val="center"/>
          </w:tcPr>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1"/>
          <w:trHeight w:val="551" w:hRule="atLeast"/>
          <w:tblHeader w:val="0"/>
        </w:trPr>
        <w:tc>
          <w:tcPr>
            <w:vMerge w:val="continue"/>
            <w:vAlign w:val="center"/>
          </w:tcPr>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Scienze umane e sociali</w:t>
            </w:r>
          </w:p>
        </w:tc>
        <w:tc>
          <w:tcPr>
            <w:vMerge w:val="continue"/>
            <w:vAlign w:val="center"/>
          </w:tcPr>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Merge w:val="continue"/>
            <w:vAlign w:val="center"/>
          </w:tcPr>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1"/>
          <w:trHeight w:val="543" w:hRule="atLeast"/>
          <w:tblHeader w:val="0"/>
        </w:trPr>
        <w:tc>
          <w:tcPr>
            <w:vMerge w:val="continue"/>
            <w:vAlign w:val="center"/>
          </w:tcPr>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Metodologie operative</w:t>
            </w:r>
          </w:p>
        </w:tc>
        <w:tc>
          <w:tcPr>
            <w:vMerge w:val="continue"/>
            <w:vAlign w:val="center"/>
          </w:tcPr>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Merge w:val="continue"/>
            <w:vAlign w:val="center"/>
          </w:tcPr>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1"/>
          <w:trHeight w:val="536" w:hRule="atLeast"/>
          <w:tblHeader w:val="0"/>
        </w:trPr>
        <w:tc>
          <w:tcPr>
            <w:vMerge w:val="continue"/>
            <w:vAlign w:val="center"/>
          </w:tcPr>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Anatomia, Fisiologia, Igiene</w:t>
            </w:r>
          </w:p>
        </w:tc>
        <w:tc>
          <w:tcPr>
            <w:vMerge w:val="continue"/>
            <w:vAlign w:val="center"/>
          </w:tcPr>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Merge w:val="continue"/>
            <w:vAlign w:val="center"/>
          </w:tcPr>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1"/>
          <w:trHeight w:val="571" w:hRule="atLeast"/>
          <w:tblHeader w:val="0"/>
        </w:trPr>
        <w:tc>
          <w:tcPr>
            <w:vMerge w:val="continue"/>
            <w:vAlign w:val="center"/>
          </w:tcPr>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Esercitazioni …</w:t>
            </w:r>
          </w:p>
        </w:tc>
        <w:tc>
          <w:tcPr>
            <w:vMerge w:val="continue"/>
            <w:vAlign w:val="center"/>
          </w:tcPr>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Merge w:val="continue"/>
            <w:vAlign w:val="center"/>
          </w:tcPr>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1"/>
          <w:trHeight w:val="519" w:hRule="atLeast"/>
          <w:tblHeader w:val="0"/>
        </w:trPr>
        <w:tc>
          <w:tcPr>
            <w:vMerge w:val="continue"/>
            <w:vAlign w:val="center"/>
          </w:tcPr>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Ottica, Ottica applicata</w:t>
            </w:r>
          </w:p>
        </w:tc>
        <w:tc>
          <w:tcPr>
            <w:vMerge w:val="continue"/>
            <w:vAlign w:val="center"/>
          </w:tcPr>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Merge w:val="continue"/>
            <w:vAlign w:val="center"/>
          </w:tcPr>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1"/>
          <w:trHeight w:val="563" w:hRule="atLeast"/>
          <w:tblHeader w:val="0"/>
        </w:trPr>
        <w:tc>
          <w:tcPr>
            <w:vMerge w:val="continue"/>
            <w:vAlign w:val="center"/>
          </w:tcPr>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Discipline sanitarie</w:t>
            </w:r>
          </w:p>
        </w:tc>
        <w:tc>
          <w:tcPr>
            <w:vMerge w:val="continue"/>
            <w:vAlign w:val="center"/>
          </w:tcPr>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Merge w:val="continue"/>
            <w:vAlign w:val="center"/>
          </w:tcPr>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4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L’attuazione del progetto formativo individuale procede in modo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efficace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difficoltoso</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perciò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non richiede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richiede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le seguenti</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azioni correttive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da specificare solo in caso negativo, altrimenti cancellare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_______________________________</w:t>
      </w:r>
    </w:p>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4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59" w:line="240" w:lineRule="auto"/>
        <w:ind w:left="284"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Erice, lì </w:t>
      </w: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0"/>
        </w:rPr>
        <w:t xml:space="preserve"> </w:t>
        <w:tab/>
      </w:r>
      <w:r w:rsidDel="00000000" w:rsidR="00000000" w:rsidRPr="00000000">
        <w:rPr>
          <w:rtl w:val="0"/>
        </w:rPr>
      </w:r>
    </w:p>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4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bl>
      <w:tblPr>
        <w:tblStyle w:val="Table3"/>
        <w:tblW w:w="13324.0" w:type="dxa"/>
        <w:jc w:val="left"/>
        <w:tblInd w:w="1.0" w:type="dxa"/>
        <w:tblLayout w:type="fixed"/>
        <w:tblLook w:val="0000"/>
      </w:tblPr>
      <w:tblGrid>
        <w:gridCol w:w="3062"/>
        <w:gridCol w:w="421"/>
        <w:gridCol w:w="3320"/>
        <w:gridCol w:w="2127"/>
        <w:gridCol w:w="4394"/>
        <w:tblGridChange w:id="0">
          <w:tblGrid>
            <w:gridCol w:w="3062"/>
            <w:gridCol w:w="421"/>
            <w:gridCol w:w="3320"/>
            <w:gridCol w:w="2127"/>
            <w:gridCol w:w="4394"/>
          </w:tblGrid>
        </w:tblGridChange>
      </w:tblGrid>
      <w:tr>
        <w:trPr>
          <w:cantSplit w:val="0"/>
          <w:trHeight w:val="711" w:hRule="atLeast"/>
          <w:tblHeader w:val="0"/>
        </w:trPr>
        <w:tc>
          <w:tcPr>
            <w:tcBorders>
              <w:bottom w:color="000000" w:space="0" w:sz="4" w:val="single"/>
            </w:tcBorders>
            <w:shd w:fill="ffffff" w:val="clear"/>
            <w:vAlign w:val="top"/>
          </w:tcPr>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Il Coordinatore</w:t>
            </w:r>
            <w:r w:rsidDel="00000000" w:rsidR="00000000" w:rsidRPr="00000000">
              <w:rPr>
                <w:rtl w:val="0"/>
              </w:rPr>
            </w:r>
          </w:p>
        </w:tc>
        <w:tc>
          <w:tcPr>
            <w:tcBorders>
              <w:bottom w:color="000000" w:space="0" w:sz="4" w:val="single"/>
            </w:tcBorders>
            <w:shd w:fill="ffffff" w:val="clear"/>
            <w:vAlign w:val="top"/>
          </w:tcPr>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tcBorders>
              <w:bottom w:color="000000" w:space="0" w:sz="4" w:val="single"/>
            </w:tcBorders>
            <w:shd w:fill="ffffff" w:val="clear"/>
            <w:vAlign w:val="top"/>
          </w:tcPr>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Il Docente tutor</w:t>
            </w:r>
            <w:r w:rsidDel="00000000" w:rsidR="00000000" w:rsidRPr="00000000">
              <w:rPr>
                <w:rtl w:val="0"/>
              </w:rPr>
            </w:r>
          </w:p>
        </w:tc>
        <w:tc>
          <w:tcPr>
            <w:shd w:fill="ffffff" w:val="clear"/>
            <w:vAlign w:val="top"/>
          </w:tcPr>
          <w:p w:rsidR="00000000" w:rsidDel="00000000" w:rsidP="00000000" w:rsidRDefault="00000000" w:rsidRPr="00000000" w14:paraId="000000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tcBorders>
              <w:left w:color="000000" w:space="0" w:sz="0" w:val="nil"/>
              <w:bottom w:color="000000" w:space="0" w:sz="4" w:val="single"/>
            </w:tcBorders>
            <w:shd w:fill="ffffff" w:val="clear"/>
            <w:vAlign w:val="top"/>
          </w:tcPr>
          <w:p w:rsidR="00000000" w:rsidDel="00000000" w:rsidP="00000000" w:rsidRDefault="00000000" w:rsidRPr="00000000" w14:paraId="000000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Lo studente</w:t>
            </w:r>
            <w:r w:rsidDel="00000000" w:rsidR="00000000" w:rsidRPr="00000000">
              <w:rPr>
                <w:rtl w:val="0"/>
              </w:rPr>
            </w:r>
          </w:p>
        </w:tc>
      </w:tr>
    </w:tbl>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4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br w:type="page"/>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PERIODO INTERMEDIO (recupero carenze del primo quadrimestre) – data: ______________</w:t>
      </w:r>
      <w:r w:rsidDel="00000000" w:rsidR="00000000" w:rsidRPr="00000000">
        <w:rPr>
          <w:rtl w:val="0"/>
        </w:rPr>
      </w:r>
    </w:p>
    <w:tbl>
      <w:tblPr>
        <w:tblStyle w:val="Table4"/>
        <w:tblW w:w="11448.000000000002"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637"/>
        <w:gridCol w:w="1701"/>
        <w:gridCol w:w="2693"/>
        <w:gridCol w:w="1417"/>
        <w:tblGridChange w:id="0">
          <w:tblGrid>
            <w:gridCol w:w="5637"/>
            <w:gridCol w:w="1701"/>
            <w:gridCol w:w="2693"/>
            <w:gridCol w:w="1417"/>
          </w:tblGrid>
        </w:tblGridChange>
      </w:tblGrid>
      <w:tr>
        <w:trPr>
          <w:cantSplit w:val="0"/>
          <w:tblHeader w:val="0"/>
        </w:trPr>
        <w:tc>
          <w:tcPr>
            <w:vAlign w:val="center"/>
          </w:tcPr>
          <w:p w:rsidR="00000000" w:rsidDel="00000000" w:rsidP="00000000" w:rsidRDefault="00000000" w:rsidRPr="00000000" w14:paraId="000000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4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DISCIPLINA</w:t>
            </w:r>
            <w:r w:rsidDel="00000000" w:rsidR="00000000" w:rsidRPr="00000000">
              <w:rPr>
                <w:rtl w:val="0"/>
              </w:rPr>
            </w:r>
          </w:p>
        </w:tc>
        <w:tc>
          <w:tcPr>
            <w:vAlign w:val="center"/>
          </w:tcPr>
          <w:p w:rsidR="00000000" w:rsidDel="00000000" w:rsidP="00000000" w:rsidRDefault="00000000" w:rsidRPr="00000000" w14:paraId="000000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4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Recuperata</w:t>
            </w:r>
            <w:r w:rsidDel="00000000" w:rsidR="00000000" w:rsidRPr="00000000">
              <w:rPr>
                <w:rtl w:val="0"/>
              </w:rPr>
            </w:r>
          </w:p>
        </w:tc>
        <w:tc>
          <w:tcPr>
            <w:vAlign w:val="center"/>
          </w:tcPr>
          <w:p w:rsidR="00000000" w:rsidDel="00000000" w:rsidP="00000000" w:rsidRDefault="00000000" w:rsidRPr="00000000" w14:paraId="000000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4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Recuperata parzialmente</w:t>
            </w:r>
            <w:r w:rsidDel="00000000" w:rsidR="00000000" w:rsidRPr="00000000">
              <w:rPr>
                <w:rtl w:val="0"/>
              </w:rPr>
            </w:r>
          </w:p>
        </w:tc>
        <w:tc>
          <w:tcPr>
            <w:vAlign w:val="center"/>
          </w:tcPr>
          <w:p w:rsidR="00000000" w:rsidDel="00000000" w:rsidP="00000000" w:rsidRDefault="00000000" w:rsidRPr="00000000" w14:paraId="000000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4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Non recuperata</w:t>
            </w:r>
            <w:r w:rsidDel="00000000" w:rsidR="00000000" w:rsidRPr="00000000">
              <w:rPr>
                <w:rtl w:val="0"/>
              </w:rPr>
            </w:r>
          </w:p>
        </w:tc>
      </w:tr>
      <w:tr>
        <w:trPr>
          <w:cantSplit w:val="0"/>
          <w:tblHeader w:val="0"/>
        </w:trPr>
        <w:tc>
          <w:tcPr>
            <w:vAlign w:val="top"/>
          </w:tcPr>
          <w:p w:rsidR="00000000" w:rsidDel="00000000" w:rsidP="00000000" w:rsidRDefault="00000000" w:rsidRPr="00000000" w14:paraId="000000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4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4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4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4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4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4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4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4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4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4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4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4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4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A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4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4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A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4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4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A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4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A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4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A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4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0A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4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4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4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br w:type="page"/>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SECONDO PERIODO</w:t>
      </w:r>
      <w:r w:rsidDel="00000000" w:rsidR="00000000" w:rsidRPr="00000000">
        <w:rPr>
          <w:rtl w:val="0"/>
        </w:rPr>
      </w:r>
    </w:p>
    <w:p w:rsidR="00000000" w:rsidDel="00000000" w:rsidP="00000000" w:rsidRDefault="00000000" w:rsidRPr="00000000" w14:paraId="000000B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Nella seduta dello scrutinio finale risulta che le carenze formative del primo quadrimestre sono state recuperate in _______________ /parzialmente recuperate in ______________________ / non sono state recuperate in _____________________</w:t>
      </w:r>
    </w:p>
    <w:tbl>
      <w:tblPr>
        <w:tblStyle w:val="Table5"/>
        <w:tblW w:w="14286.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771"/>
        <w:gridCol w:w="2985"/>
        <w:gridCol w:w="5237"/>
        <w:gridCol w:w="992"/>
        <w:gridCol w:w="3301"/>
        <w:tblGridChange w:id="0">
          <w:tblGrid>
            <w:gridCol w:w="1771"/>
            <w:gridCol w:w="2985"/>
            <w:gridCol w:w="5237"/>
            <w:gridCol w:w="992"/>
            <w:gridCol w:w="3301"/>
          </w:tblGrid>
        </w:tblGridChange>
      </w:tblGrid>
      <w:tr>
        <w:trPr>
          <w:cantSplit w:val="0"/>
          <w:tblHeader w:val="0"/>
        </w:trPr>
        <w:tc>
          <w:tcPr>
            <w:shd w:fill="e7e6e6" w:val="clear"/>
            <w:vAlign w:val="center"/>
          </w:tcPr>
          <w:p w:rsidR="00000000" w:rsidDel="00000000" w:rsidP="00000000" w:rsidRDefault="00000000" w:rsidRPr="00000000" w14:paraId="000000B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ASSE CULTURALE</w:t>
            </w:r>
            <w:r w:rsidDel="00000000" w:rsidR="00000000" w:rsidRPr="00000000">
              <w:rPr>
                <w:rtl w:val="0"/>
              </w:rPr>
            </w:r>
          </w:p>
        </w:tc>
        <w:tc>
          <w:tcPr>
            <w:shd w:fill="e7e6e6" w:val="clear"/>
            <w:vAlign w:val="center"/>
          </w:tcPr>
          <w:p w:rsidR="00000000" w:rsidDel="00000000" w:rsidP="00000000" w:rsidRDefault="00000000" w:rsidRPr="00000000" w14:paraId="000000B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INSEGNAMENTO</w:t>
            </w:r>
            <w:r w:rsidDel="00000000" w:rsidR="00000000" w:rsidRPr="00000000">
              <w:rPr>
                <w:rFonts w:ascii="Calibri" w:cs="Calibri" w:eastAsia="Calibri" w:hAnsi="Calibri"/>
                <w:b w:val="1"/>
                <w:i w:val="0"/>
                <w:smallCaps w:val="0"/>
                <w:strike w:val="0"/>
                <w:color w:val="000000"/>
                <w:sz w:val="22"/>
                <w:szCs w:val="22"/>
                <w:u w:val="none"/>
                <w:shd w:fill="auto" w:val="clear"/>
                <w:vertAlign w:val="superscript"/>
              </w:rPr>
              <w:footnoteReference w:customMarkFollows="0" w:id="3"/>
            </w:r>
            <w:r w:rsidDel="00000000" w:rsidR="00000000" w:rsidRPr="00000000">
              <w:rPr>
                <w:rtl w:val="0"/>
              </w:rPr>
            </w:r>
          </w:p>
        </w:tc>
        <w:tc>
          <w:tcPr>
            <w:shd w:fill="e7e6e6" w:val="clear"/>
            <w:vAlign w:val="center"/>
          </w:tcPr>
          <w:p w:rsidR="00000000" w:rsidDel="00000000" w:rsidP="00000000" w:rsidRDefault="00000000" w:rsidRPr="00000000" w14:paraId="000000B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COMPETENZE</w:t>
            </w:r>
            <w:r w:rsidDel="00000000" w:rsidR="00000000" w:rsidRPr="00000000">
              <w:rPr>
                <w:rtl w:val="0"/>
              </w:rPr>
            </w:r>
          </w:p>
        </w:tc>
        <w:tc>
          <w:tcPr>
            <w:shd w:fill="e7e6e6" w:val="clear"/>
            <w:vAlign w:val="center"/>
          </w:tcPr>
          <w:p w:rsidR="00000000" w:rsidDel="00000000" w:rsidP="00000000" w:rsidRDefault="00000000" w:rsidRPr="00000000" w14:paraId="000000B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LIVELLI</w:t>
            </w:r>
            <w:r w:rsidDel="00000000" w:rsidR="00000000" w:rsidRPr="00000000">
              <w:rPr>
                <w:rFonts w:ascii="Calibri" w:cs="Calibri" w:eastAsia="Calibri" w:hAnsi="Calibri"/>
                <w:b w:val="1"/>
                <w:i w:val="0"/>
                <w:smallCaps w:val="0"/>
                <w:strike w:val="0"/>
                <w:color w:val="000000"/>
                <w:sz w:val="22"/>
                <w:szCs w:val="22"/>
                <w:u w:val="none"/>
                <w:shd w:fill="auto" w:val="clear"/>
                <w:vertAlign w:val="superscript"/>
              </w:rPr>
              <w:footnoteReference w:customMarkFollows="0" w:id="4"/>
            </w:r>
            <w:r w:rsidDel="00000000" w:rsidR="00000000" w:rsidRPr="00000000">
              <w:rPr>
                <w:rtl w:val="0"/>
              </w:rPr>
            </w:r>
          </w:p>
        </w:tc>
        <w:tc>
          <w:tcPr>
            <w:shd w:fill="e7e6e6" w:val="clear"/>
            <w:vAlign w:val="center"/>
          </w:tcPr>
          <w:p w:rsidR="00000000" w:rsidDel="00000000" w:rsidP="00000000" w:rsidRDefault="00000000" w:rsidRPr="00000000" w14:paraId="000000B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Misure di </w:t>
            </w:r>
            <w:r w:rsidDel="00000000" w:rsidR="00000000" w:rsidRPr="00000000">
              <w:rPr>
                <w:rtl w:val="0"/>
              </w:rPr>
            </w:r>
          </w:p>
          <w:p w:rsidR="00000000" w:rsidDel="00000000" w:rsidP="00000000" w:rsidRDefault="00000000" w:rsidRPr="00000000" w14:paraId="000000B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recupero / </w:t>
            </w:r>
            <w:r w:rsidDel="00000000" w:rsidR="00000000" w:rsidRPr="00000000">
              <w:rPr>
                <w:rtl w:val="0"/>
              </w:rPr>
            </w:r>
          </w:p>
          <w:p w:rsidR="00000000" w:rsidDel="00000000" w:rsidP="00000000" w:rsidRDefault="00000000" w:rsidRPr="00000000" w14:paraId="000000B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consolidamento / </w:t>
            </w:r>
            <w:r w:rsidDel="00000000" w:rsidR="00000000" w:rsidRPr="00000000">
              <w:rPr>
                <w:rtl w:val="0"/>
              </w:rPr>
            </w:r>
          </w:p>
          <w:p w:rsidR="00000000" w:rsidDel="00000000" w:rsidP="00000000" w:rsidRDefault="00000000" w:rsidRPr="00000000" w14:paraId="000000B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valorizzazione</w:t>
            </w:r>
            <w:r w:rsidDel="00000000" w:rsidR="00000000" w:rsidRPr="00000000">
              <w:rPr>
                <w:rFonts w:ascii="Calibri" w:cs="Calibri" w:eastAsia="Calibri" w:hAnsi="Calibri"/>
                <w:b w:val="1"/>
                <w:i w:val="0"/>
                <w:smallCaps w:val="0"/>
                <w:strike w:val="0"/>
                <w:color w:val="000000"/>
                <w:sz w:val="22"/>
                <w:szCs w:val="22"/>
                <w:u w:val="none"/>
                <w:shd w:fill="auto" w:val="clear"/>
                <w:vertAlign w:val="superscript"/>
              </w:rPr>
              <w:footnoteReference w:customMarkFollows="0" w:id="5"/>
            </w:r>
            <w:r w:rsidDel="00000000" w:rsidR="00000000" w:rsidRPr="00000000">
              <w:rPr>
                <w:rtl w:val="0"/>
              </w:rPr>
            </w:r>
          </w:p>
        </w:tc>
      </w:tr>
      <w:tr>
        <w:trPr>
          <w:cantSplit w:val="1"/>
          <w:trHeight w:val="525" w:hRule="atLeast"/>
          <w:tblHeader w:val="0"/>
        </w:trPr>
        <w:tc>
          <w:tcPr>
            <w:vMerge w:val="restart"/>
            <w:vAlign w:val="center"/>
          </w:tcPr>
          <w:p w:rsidR="00000000" w:rsidDel="00000000" w:rsidP="00000000" w:rsidRDefault="00000000" w:rsidRPr="00000000" w14:paraId="000000B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13" w:right="113"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Linguaggi</w:t>
            </w:r>
          </w:p>
        </w:tc>
        <w:tc>
          <w:tcPr>
            <w:vAlign w:val="center"/>
          </w:tcPr>
          <w:p w:rsidR="00000000" w:rsidDel="00000000" w:rsidP="00000000" w:rsidRDefault="00000000" w:rsidRPr="00000000" w14:paraId="000000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Italiano</w:t>
            </w:r>
          </w:p>
        </w:tc>
        <w:tc>
          <w:tcPr>
            <w:vMerge w:val="restart"/>
            <w:vAlign w:val="center"/>
          </w:tcPr>
          <w:p w:rsidR="00000000" w:rsidDel="00000000" w:rsidP="00000000" w:rsidRDefault="00000000" w:rsidRPr="00000000" w14:paraId="000000B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04"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B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Merge w:val="restart"/>
            <w:vAlign w:val="center"/>
          </w:tcPr>
          <w:p w:rsidR="00000000" w:rsidDel="00000000" w:rsidP="00000000" w:rsidRDefault="00000000" w:rsidRPr="00000000" w14:paraId="000000B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1"/>
          <w:trHeight w:val="561" w:hRule="atLeast"/>
          <w:tblHeader w:val="0"/>
        </w:trPr>
        <w:tc>
          <w:tcPr>
            <w:vMerge w:val="continue"/>
            <w:vAlign w:val="center"/>
          </w:tcPr>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B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Inglese</w:t>
            </w:r>
          </w:p>
        </w:tc>
        <w:tc>
          <w:tcPr>
            <w:vMerge w:val="continue"/>
            <w:vAlign w:val="center"/>
          </w:tcPr>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C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Merge w:val="continue"/>
            <w:vAlign w:val="center"/>
          </w:tcPr>
          <w:p w:rsidR="00000000" w:rsidDel="00000000" w:rsidP="00000000" w:rsidRDefault="00000000" w:rsidRPr="00000000" w14:paraId="000000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1"/>
          <w:trHeight w:val="427" w:hRule="atLeast"/>
          <w:tblHeader w:val="0"/>
        </w:trPr>
        <w:tc>
          <w:tcPr>
            <w:vMerge w:val="continue"/>
            <w:vAlign w:val="center"/>
          </w:tcPr>
          <w:p w:rsidR="00000000" w:rsidDel="00000000" w:rsidP="00000000" w:rsidRDefault="00000000" w:rsidRPr="00000000" w14:paraId="000000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C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Francese</w:t>
            </w:r>
          </w:p>
        </w:tc>
        <w:tc>
          <w:tcPr>
            <w:vMerge w:val="continue"/>
            <w:vAlign w:val="center"/>
          </w:tcPr>
          <w:p w:rsidR="00000000" w:rsidDel="00000000" w:rsidP="00000000" w:rsidRDefault="00000000" w:rsidRPr="00000000" w14:paraId="000000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C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Merge w:val="continue"/>
            <w:vAlign w:val="center"/>
          </w:tcPr>
          <w:p w:rsidR="00000000" w:rsidDel="00000000" w:rsidP="00000000" w:rsidRDefault="00000000" w:rsidRPr="00000000" w14:paraId="000000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1"/>
          <w:trHeight w:val="477" w:hRule="atLeast"/>
          <w:tblHeader w:val="0"/>
        </w:trPr>
        <w:tc>
          <w:tcPr>
            <w:vMerge w:val="continue"/>
            <w:vAlign w:val="center"/>
          </w:tcPr>
          <w:p w:rsidR="00000000" w:rsidDel="00000000" w:rsidP="00000000" w:rsidRDefault="00000000" w:rsidRPr="00000000" w14:paraId="000000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C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p>
        </w:tc>
        <w:tc>
          <w:tcPr>
            <w:vMerge w:val="continue"/>
            <w:vAlign w:val="center"/>
          </w:tcPr>
          <w:p w:rsidR="00000000" w:rsidDel="00000000" w:rsidP="00000000" w:rsidRDefault="00000000" w:rsidRPr="00000000" w14:paraId="000000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C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Merge w:val="continue"/>
            <w:vAlign w:val="center"/>
          </w:tcPr>
          <w:p w:rsidR="00000000" w:rsidDel="00000000" w:rsidP="00000000" w:rsidRDefault="00000000" w:rsidRPr="00000000" w14:paraId="000000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1"/>
          <w:trHeight w:val="555" w:hRule="atLeast"/>
          <w:tblHeader w:val="0"/>
        </w:trPr>
        <w:tc>
          <w:tcPr>
            <w:vMerge w:val="continue"/>
            <w:vAlign w:val="center"/>
          </w:tcPr>
          <w:p w:rsidR="00000000" w:rsidDel="00000000" w:rsidP="00000000" w:rsidRDefault="00000000" w:rsidRPr="00000000" w14:paraId="000000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C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p>
        </w:tc>
        <w:tc>
          <w:tcPr>
            <w:vMerge w:val="continue"/>
            <w:vAlign w:val="center"/>
          </w:tcPr>
          <w:p w:rsidR="00000000" w:rsidDel="00000000" w:rsidP="00000000" w:rsidRDefault="00000000" w:rsidRPr="00000000" w14:paraId="000000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D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Merge w:val="continue"/>
            <w:vAlign w:val="center"/>
          </w:tcPr>
          <w:p w:rsidR="00000000" w:rsidDel="00000000" w:rsidP="00000000" w:rsidRDefault="00000000" w:rsidRPr="00000000" w14:paraId="000000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1"/>
          <w:trHeight w:val="555" w:hRule="atLeast"/>
          <w:tblHeader w:val="0"/>
        </w:trPr>
        <w:tc>
          <w:tcPr>
            <w:vMerge w:val="continue"/>
            <w:vAlign w:val="center"/>
          </w:tcPr>
          <w:p w:rsidR="00000000" w:rsidDel="00000000" w:rsidP="00000000" w:rsidRDefault="00000000" w:rsidRPr="00000000" w14:paraId="000000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D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Merge w:val="continue"/>
            <w:vAlign w:val="center"/>
          </w:tcPr>
          <w:p w:rsidR="00000000" w:rsidDel="00000000" w:rsidP="00000000" w:rsidRDefault="00000000" w:rsidRPr="00000000" w14:paraId="000000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D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Merge w:val="continue"/>
            <w:vAlign w:val="center"/>
          </w:tcPr>
          <w:p w:rsidR="00000000" w:rsidDel="00000000" w:rsidP="00000000" w:rsidRDefault="00000000" w:rsidRPr="00000000" w14:paraId="000000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1"/>
          <w:trHeight w:val="450" w:hRule="atLeast"/>
          <w:tblHeader w:val="0"/>
        </w:trPr>
        <w:tc>
          <w:tcPr>
            <w:vMerge w:val="restart"/>
            <w:vAlign w:val="center"/>
          </w:tcPr>
          <w:p w:rsidR="00000000" w:rsidDel="00000000" w:rsidP="00000000" w:rsidRDefault="00000000" w:rsidRPr="00000000" w14:paraId="000000D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13" w:right="113"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Storico-sociale</w:t>
            </w:r>
          </w:p>
        </w:tc>
        <w:tc>
          <w:tcPr>
            <w:vAlign w:val="center"/>
          </w:tcPr>
          <w:p w:rsidR="00000000" w:rsidDel="00000000" w:rsidP="00000000" w:rsidRDefault="00000000" w:rsidRPr="00000000" w14:paraId="000000D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Storia</w:t>
            </w:r>
          </w:p>
        </w:tc>
        <w:tc>
          <w:tcPr>
            <w:vMerge w:val="restart"/>
            <w:vAlign w:val="center"/>
          </w:tcPr>
          <w:p w:rsidR="00000000" w:rsidDel="00000000" w:rsidP="00000000" w:rsidRDefault="00000000" w:rsidRPr="00000000" w14:paraId="000000D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04"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D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Merge w:val="restart"/>
            <w:vAlign w:val="center"/>
          </w:tcPr>
          <w:p w:rsidR="00000000" w:rsidDel="00000000" w:rsidP="00000000" w:rsidRDefault="00000000" w:rsidRPr="00000000" w14:paraId="000000D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1"/>
          <w:trHeight w:val="543" w:hRule="atLeast"/>
          <w:tblHeader w:val="0"/>
        </w:trPr>
        <w:tc>
          <w:tcPr>
            <w:vMerge w:val="continue"/>
            <w:vAlign w:val="center"/>
          </w:tcPr>
          <w:p w:rsidR="00000000" w:rsidDel="00000000" w:rsidP="00000000" w:rsidRDefault="00000000" w:rsidRPr="00000000" w14:paraId="000000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D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Geografia</w:t>
            </w:r>
          </w:p>
        </w:tc>
        <w:tc>
          <w:tcPr>
            <w:vMerge w:val="continue"/>
            <w:vAlign w:val="center"/>
          </w:tcPr>
          <w:p w:rsidR="00000000" w:rsidDel="00000000" w:rsidP="00000000" w:rsidRDefault="00000000" w:rsidRPr="00000000" w14:paraId="000000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D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Merge w:val="continue"/>
            <w:vAlign w:val="center"/>
          </w:tcPr>
          <w:p w:rsidR="00000000" w:rsidDel="00000000" w:rsidP="00000000" w:rsidRDefault="00000000" w:rsidRPr="00000000" w14:paraId="000000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1"/>
          <w:trHeight w:val="521" w:hRule="atLeast"/>
          <w:tblHeader w:val="0"/>
        </w:trPr>
        <w:tc>
          <w:tcPr>
            <w:vMerge w:val="continue"/>
            <w:vAlign w:val="center"/>
          </w:tcPr>
          <w:p w:rsidR="00000000" w:rsidDel="00000000" w:rsidP="00000000" w:rsidRDefault="00000000" w:rsidRPr="00000000" w14:paraId="000000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E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Diritto</w:t>
            </w:r>
          </w:p>
        </w:tc>
        <w:tc>
          <w:tcPr>
            <w:vMerge w:val="continue"/>
            <w:vAlign w:val="center"/>
          </w:tcPr>
          <w:p w:rsidR="00000000" w:rsidDel="00000000" w:rsidP="00000000" w:rsidRDefault="00000000" w:rsidRPr="00000000" w14:paraId="000000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E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Merge w:val="continue"/>
            <w:vAlign w:val="center"/>
          </w:tcPr>
          <w:p w:rsidR="00000000" w:rsidDel="00000000" w:rsidP="00000000" w:rsidRDefault="00000000" w:rsidRPr="00000000" w14:paraId="000000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1"/>
          <w:trHeight w:val="543" w:hRule="atLeast"/>
          <w:tblHeader w:val="0"/>
        </w:trPr>
        <w:tc>
          <w:tcPr>
            <w:vMerge w:val="continue"/>
            <w:vAlign w:val="center"/>
          </w:tcPr>
          <w:p w:rsidR="00000000" w:rsidDel="00000000" w:rsidP="00000000" w:rsidRDefault="00000000" w:rsidRPr="00000000" w14:paraId="000000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E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Religione o attività alternativa</w:t>
            </w:r>
          </w:p>
        </w:tc>
        <w:tc>
          <w:tcPr>
            <w:vMerge w:val="continue"/>
            <w:vAlign w:val="center"/>
          </w:tcPr>
          <w:p w:rsidR="00000000" w:rsidDel="00000000" w:rsidP="00000000" w:rsidRDefault="00000000" w:rsidRPr="00000000" w14:paraId="000000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E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Merge w:val="continue"/>
            <w:vAlign w:val="center"/>
          </w:tcPr>
          <w:p w:rsidR="00000000" w:rsidDel="00000000" w:rsidP="00000000" w:rsidRDefault="00000000" w:rsidRPr="00000000" w14:paraId="000000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1"/>
          <w:trHeight w:val="467" w:hRule="atLeast"/>
          <w:tblHeader w:val="0"/>
        </w:trPr>
        <w:tc>
          <w:tcPr>
            <w:vMerge w:val="continue"/>
            <w:vAlign w:val="center"/>
          </w:tcPr>
          <w:p w:rsidR="00000000" w:rsidDel="00000000" w:rsidP="00000000" w:rsidRDefault="00000000" w:rsidRPr="00000000" w14:paraId="000000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E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p>
        </w:tc>
        <w:tc>
          <w:tcPr>
            <w:vMerge w:val="continue"/>
            <w:vAlign w:val="center"/>
          </w:tcPr>
          <w:p w:rsidR="00000000" w:rsidDel="00000000" w:rsidP="00000000" w:rsidRDefault="00000000" w:rsidRPr="00000000" w14:paraId="000000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E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Merge w:val="continue"/>
            <w:vAlign w:val="center"/>
          </w:tcPr>
          <w:p w:rsidR="00000000" w:rsidDel="00000000" w:rsidP="00000000" w:rsidRDefault="00000000" w:rsidRPr="00000000" w14:paraId="000000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1792" w:hRule="atLeast"/>
          <w:tblHeader w:val="0"/>
        </w:trPr>
        <w:tc>
          <w:tcPr>
            <w:vAlign w:val="center"/>
          </w:tcPr>
          <w:p w:rsidR="00000000" w:rsidDel="00000000" w:rsidP="00000000" w:rsidRDefault="00000000" w:rsidRPr="00000000" w14:paraId="000000F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13" w:right="113"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Matematico</w:t>
            </w:r>
          </w:p>
        </w:tc>
        <w:tc>
          <w:tcPr>
            <w:vAlign w:val="center"/>
          </w:tcPr>
          <w:p w:rsidR="00000000" w:rsidDel="00000000" w:rsidP="00000000" w:rsidRDefault="00000000" w:rsidRPr="00000000" w14:paraId="000000F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Matematica</w:t>
            </w:r>
          </w:p>
        </w:tc>
        <w:tc>
          <w:tcPr>
            <w:vAlign w:val="center"/>
          </w:tcPr>
          <w:p w:rsidR="00000000" w:rsidDel="00000000" w:rsidP="00000000" w:rsidRDefault="00000000" w:rsidRPr="00000000" w14:paraId="000000F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F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F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1"/>
          <w:trHeight w:val="453" w:hRule="atLeast"/>
          <w:tblHeader w:val="0"/>
        </w:trPr>
        <w:tc>
          <w:tcPr>
            <w:vMerge w:val="restart"/>
            <w:vAlign w:val="center"/>
          </w:tcPr>
          <w:p w:rsidR="00000000" w:rsidDel="00000000" w:rsidP="00000000" w:rsidRDefault="00000000" w:rsidRPr="00000000" w14:paraId="000000F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13" w:right="113"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Scientifico-tecnologico</w:t>
            </w:r>
          </w:p>
        </w:tc>
        <w:tc>
          <w:tcPr>
            <w:vAlign w:val="center"/>
          </w:tcPr>
          <w:p w:rsidR="00000000" w:rsidDel="00000000" w:rsidP="00000000" w:rsidRDefault="00000000" w:rsidRPr="00000000" w14:paraId="000000F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Scienze integrate</w:t>
            </w:r>
          </w:p>
        </w:tc>
        <w:tc>
          <w:tcPr>
            <w:vMerge w:val="restart"/>
            <w:vAlign w:val="center"/>
          </w:tcPr>
          <w:p w:rsidR="00000000" w:rsidDel="00000000" w:rsidP="00000000" w:rsidRDefault="00000000" w:rsidRPr="00000000" w14:paraId="000000F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F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Merge w:val="restart"/>
            <w:vAlign w:val="center"/>
          </w:tcPr>
          <w:p w:rsidR="00000000" w:rsidDel="00000000" w:rsidP="00000000" w:rsidRDefault="00000000" w:rsidRPr="00000000" w14:paraId="000000F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1"/>
          <w:trHeight w:val="560" w:hRule="atLeast"/>
          <w:tblHeader w:val="0"/>
        </w:trPr>
        <w:tc>
          <w:tcPr>
            <w:vMerge w:val="continue"/>
            <w:vAlign w:val="center"/>
          </w:tcPr>
          <w:p w:rsidR="00000000" w:rsidDel="00000000" w:rsidP="00000000" w:rsidRDefault="00000000" w:rsidRPr="00000000" w14:paraId="000000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F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TIC</w:t>
            </w:r>
          </w:p>
        </w:tc>
        <w:tc>
          <w:tcPr>
            <w:vMerge w:val="continue"/>
            <w:vAlign w:val="center"/>
          </w:tcPr>
          <w:p w:rsidR="00000000" w:rsidDel="00000000" w:rsidP="00000000" w:rsidRDefault="00000000" w:rsidRPr="00000000" w14:paraId="000000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F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Merge w:val="continue"/>
            <w:vAlign w:val="center"/>
          </w:tcPr>
          <w:p w:rsidR="00000000" w:rsidDel="00000000" w:rsidP="00000000" w:rsidRDefault="00000000" w:rsidRPr="00000000" w14:paraId="000000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1"/>
          <w:trHeight w:val="551" w:hRule="atLeast"/>
          <w:tblHeader w:val="0"/>
        </w:trPr>
        <w:tc>
          <w:tcPr>
            <w:vMerge w:val="continue"/>
            <w:vAlign w:val="center"/>
          </w:tcPr>
          <w:p w:rsidR="00000000" w:rsidDel="00000000" w:rsidP="00000000" w:rsidRDefault="00000000" w:rsidRPr="00000000" w14:paraId="000001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1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Laboratorio …</w:t>
            </w:r>
          </w:p>
        </w:tc>
        <w:tc>
          <w:tcPr>
            <w:vMerge w:val="continue"/>
            <w:vAlign w:val="center"/>
          </w:tcPr>
          <w:p w:rsidR="00000000" w:rsidDel="00000000" w:rsidP="00000000" w:rsidRDefault="00000000" w:rsidRPr="00000000" w14:paraId="000001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1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Merge w:val="continue"/>
            <w:vAlign w:val="center"/>
          </w:tcPr>
          <w:p w:rsidR="00000000" w:rsidDel="00000000" w:rsidP="00000000" w:rsidRDefault="00000000" w:rsidRPr="00000000" w14:paraId="000001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1"/>
          <w:trHeight w:val="429" w:hRule="atLeast"/>
          <w:tblHeader w:val="0"/>
        </w:trPr>
        <w:tc>
          <w:tcPr>
            <w:vMerge w:val="continue"/>
            <w:vAlign w:val="center"/>
          </w:tcPr>
          <w:p w:rsidR="00000000" w:rsidDel="00000000" w:rsidP="00000000" w:rsidRDefault="00000000" w:rsidRPr="00000000" w14:paraId="000001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1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Scienze umane e sociali</w:t>
            </w:r>
          </w:p>
        </w:tc>
        <w:tc>
          <w:tcPr>
            <w:vMerge w:val="continue"/>
            <w:vAlign w:val="center"/>
          </w:tcPr>
          <w:p w:rsidR="00000000" w:rsidDel="00000000" w:rsidP="00000000" w:rsidRDefault="00000000" w:rsidRPr="00000000" w14:paraId="000001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1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Merge w:val="continue"/>
            <w:vAlign w:val="center"/>
          </w:tcPr>
          <w:p w:rsidR="00000000" w:rsidDel="00000000" w:rsidP="00000000" w:rsidRDefault="00000000" w:rsidRPr="00000000" w14:paraId="000001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1"/>
          <w:trHeight w:val="535" w:hRule="atLeast"/>
          <w:tblHeader w:val="0"/>
        </w:trPr>
        <w:tc>
          <w:tcPr>
            <w:vMerge w:val="continue"/>
            <w:vAlign w:val="center"/>
          </w:tcPr>
          <w:p w:rsidR="00000000" w:rsidDel="00000000" w:rsidP="00000000" w:rsidRDefault="00000000" w:rsidRPr="00000000" w14:paraId="000001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1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Metodologie operative</w:t>
            </w:r>
          </w:p>
        </w:tc>
        <w:tc>
          <w:tcPr>
            <w:vMerge w:val="continue"/>
            <w:vAlign w:val="center"/>
          </w:tcPr>
          <w:p w:rsidR="00000000" w:rsidDel="00000000" w:rsidP="00000000" w:rsidRDefault="00000000" w:rsidRPr="00000000" w14:paraId="000001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1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Merge w:val="continue"/>
            <w:vAlign w:val="center"/>
          </w:tcPr>
          <w:p w:rsidR="00000000" w:rsidDel="00000000" w:rsidP="00000000" w:rsidRDefault="00000000" w:rsidRPr="00000000" w14:paraId="000001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1"/>
          <w:trHeight w:val="429" w:hRule="atLeast"/>
          <w:tblHeader w:val="0"/>
        </w:trPr>
        <w:tc>
          <w:tcPr>
            <w:vMerge w:val="continue"/>
            <w:vAlign w:val="center"/>
          </w:tcPr>
          <w:p w:rsidR="00000000" w:rsidDel="00000000" w:rsidP="00000000" w:rsidRDefault="00000000" w:rsidRPr="00000000" w14:paraId="000001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1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Anatomia, Fisiologia, Igiene</w:t>
            </w:r>
          </w:p>
        </w:tc>
        <w:tc>
          <w:tcPr>
            <w:vMerge w:val="continue"/>
            <w:vAlign w:val="center"/>
          </w:tcPr>
          <w:p w:rsidR="00000000" w:rsidDel="00000000" w:rsidP="00000000" w:rsidRDefault="00000000" w:rsidRPr="00000000" w14:paraId="000001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1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Merge w:val="continue"/>
            <w:vAlign w:val="center"/>
          </w:tcPr>
          <w:p w:rsidR="00000000" w:rsidDel="00000000" w:rsidP="00000000" w:rsidRDefault="00000000" w:rsidRPr="00000000" w14:paraId="000001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1"/>
          <w:trHeight w:val="422" w:hRule="atLeast"/>
          <w:tblHeader w:val="0"/>
        </w:trPr>
        <w:tc>
          <w:tcPr>
            <w:vMerge w:val="continue"/>
            <w:vAlign w:val="center"/>
          </w:tcPr>
          <w:p w:rsidR="00000000" w:rsidDel="00000000" w:rsidP="00000000" w:rsidRDefault="00000000" w:rsidRPr="00000000" w14:paraId="000001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1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Esercitazioni …</w:t>
            </w:r>
          </w:p>
        </w:tc>
        <w:tc>
          <w:tcPr>
            <w:vMerge w:val="continue"/>
            <w:vAlign w:val="center"/>
          </w:tcPr>
          <w:p w:rsidR="00000000" w:rsidDel="00000000" w:rsidP="00000000" w:rsidRDefault="00000000" w:rsidRPr="00000000" w14:paraId="000001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1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Merge w:val="continue"/>
            <w:vAlign w:val="center"/>
          </w:tcPr>
          <w:p w:rsidR="00000000" w:rsidDel="00000000" w:rsidP="00000000" w:rsidRDefault="00000000" w:rsidRPr="00000000" w14:paraId="000001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1"/>
          <w:trHeight w:val="541" w:hRule="atLeast"/>
          <w:tblHeader w:val="0"/>
        </w:trPr>
        <w:tc>
          <w:tcPr>
            <w:vMerge w:val="continue"/>
            <w:vAlign w:val="center"/>
          </w:tcPr>
          <w:p w:rsidR="00000000" w:rsidDel="00000000" w:rsidP="00000000" w:rsidRDefault="00000000" w:rsidRPr="00000000" w14:paraId="000001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1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Ottica, Ottica applicata</w:t>
            </w:r>
          </w:p>
        </w:tc>
        <w:tc>
          <w:tcPr>
            <w:vMerge w:val="continue"/>
            <w:vAlign w:val="center"/>
          </w:tcPr>
          <w:p w:rsidR="00000000" w:rsidDel="00000000" w:rsidP="00000000" w:rsidRDefault="00000000" w:rsidRPr="00000000" w14:paraId="000001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1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Merge w:val="continue"/>
            <w:vAlign w:val="center"/>
          </w:tcPr>
          <w:p w:rsidR="00000000" w:rsidDel="00000000" w:rsidP="00000000" w:rsidRDefault="00000000" w:rsidRPr="00000000" w14:paraId="000001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1"/>
          <w:trHeight w:val="563" w:hRule="atLeast"/>
          <w:tblHeader w:val="0"/>
        </w:trPr>
        <w:tc>
          <w:tcPr>
            <w:vMerge w:val="continue"/>
            <w:vAlign w:val="center"/>
          </w:tcPr>
          <w:p w:rsidR="00000000" w:rsidDel="00000000" w:rsidP="00000000" w:rsidRDefault="00000000" w:rsidRPr="00000000" w14:paraId="000001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1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Discipline sanitarie</w:t>
            </w:r>
          </w:p>
        </w:tc>
        <w:tc>
          <w:tcPr>
            <w:vMerge w:val="continue"/>
            <w:vAlign w:val="center"/>
          </w:tcPr>
          <w:p w:rsidR="00000000" w:rsidDel="00000000" w:rsidP="00000000" w:rsidRDefault="00000000" w:rsidRPr="00000000" w14:paraId="000001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1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Merge w:val="continue"/>
            <w:vAlign w:val="center"/>
          </w:tcPr>
          <w:p w:rsidR="00000000" w:rsidDel="00000000" w:rsidP="00000000" w:rsidRDefault="00000000" w:rsidRPr="00000000" w14:paraId="000001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123">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12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24">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12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25">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12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26">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12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27">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12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28">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12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29">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12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6"/>
          <w:szCs w:val="26"/>
          <w:u w:val="none"/>
          <w:shd w:fill="auto" w:val="clear"/>
          <w:vertAlign w:val="baseline"/>
        </w:rPr>
      </w:pPr>
      <w:r w:rsidDel="00000000" w:rsidR="00000000" w:rsidRPr="00000000">
        <w:br w:type="page"/>
      </w:r>
      <w:r w:rsidDel="00000000" w:rsidR="00000000" w:rsidRPr="00000000">
        <w:rPr>
          <w:rFonts w:ascii="Calibri" w:cs="Calibri" w:eastAsia="Calibri" w:hAnsi="Calibri"/>
          <w:b w:val="1"/>
          <w:i w:val="0"/>
          <w:smallCaps w:val="0"/>
          <w:strike w:val="0"/>
          <w:color w:val="000000"/>
          <w:sz w:val="26"/>
          <w:szCs w:val="26"/>
          <w:u w:val="none"/>
          <w:shd w:fill="auto" w:val="clear"/>
          <w:vertAlign w:val="baseline"/>
          <w:rtl w:val="0"/>
        </w:rPr>
        <w:t xml:space="preserve">LIVELLI DI COMPETENZA RAGGIUNTI IN RELAZIONE AI PERCORSI PER LE COMPETENZE TRASVERSALI E PER L’ORIENTAMENTO (PCTO)</w:t>
      </w:r>
      <w:r w:rsidDel="00000000" w:rsidR="00000000" w:rsidRPr="00000000">
        <w:rPr>
          <w:rtl w:val="0"/>
        </w:rPr>
      </w:r>
    </w:p>
    <w:p w:rsidR="00000000" w:rsidDel="00000000" w:rsidP="00000000" w:rsidRDefault="00000000" w:rsidRPr="00000000" w14:paraId="000001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bl>
      <w:tblPr>
        <w:tblStyle w:val="Table6"/>
        <w:tblW w:w="9731.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6272"/>
        <w:gridCol w:w="3459"/>
        <w:tblGridChange w:id="0">
          <w:tblGrid>
            <w:gridCol w:w="6272"/>
            <w:gridCol w:w="3459"/>
          </w:tblGrid>
        </w:tblGridChange>
      </w:tblGrid>
      <w:tr>
        <w:trPr>
          <w:cantSplit w:val="0"/>
          <w:trHeight w:val="454" w:hRule="atLeast"/>
          <w:tblHeader w:val="0"/>
        </w:trPr>
        <w:tc>
          <w:tcPr>
            <w:gridSpan w:val="2"/>
            <w:tcBorders>
              <w:top w:color="000000" w:space="0" w:sz="4" w:val="single"/>
              <w:left w:color="000000" w:space="0" w:sz="4" w:val="single"/>
              <w:bottom w:color="000000" w:space="0" w:sz="4" w:val="single"/>
              <w:right w:color="000000" w:space="0" w:sz="4" w:val="single"/>
            </w:tcBorders>
            <w:shd w:fill="bfbfbf" w:val="clear"/>
            <w:vAlign w:val="center"/>
          </w:tcPr>
          <w:p w:rsidR="00000000" w:rsidDel="00000000" w:rsidP="00000000" w:rsidRDefault="00000000" w:rsidRPr="00000000" w14:paraId="000001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1"/>
                <w:i w:val="0"/>
                <w:smallCaps w:val="0"/>
                <w:strike w:val="0"/>
                <w:color w:val="000000"/>
                <w:sz w:val="26"/>
                <w:szCs w:val="26"/>
                <w:u w:val="none"/>
                <w:shd w:fill="auto" w:val="clear"/>
                <w:vertAlign w:val="baseline"/>
                <w:rtl w:val="0"/>
              </w:rPr>
              <w:t xml:space="preserve">COMPETENZE PROFESSIONALI</w:t>
            </w:r>
            <w:r w:rsidDel="00000000" w:rsidR="00000000" w:rsidRPr="00000000">
              <w:rPr>
                <w:rtl w:val="0"/>
              </w:rPr>
            </w:r>
          </w:p>
        </w:tc>
      </w:tr>
      <w:tr>
        <w:trPr>
          <w:cantSplit w:val="0"/>
          <w:trHeight w:val="34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1"/>
                <w:i w:val="0"/>
                <w:smallCaps w:val="0"/>
                <w:strike w:val="0"/>
                <w:color w:val="000000"/>
                <w:sz w:val="26"/>
                <w:szCs w:val="26"/>
                <w:u w:val="none"/>
                <w:shd w:fill="auto" w:val="clear"/>
                <w:vertAlign w:val="baseline"/>
                <w:rtl w:val="0"/>
              </w:rPr>
              <w:t xml:space="preserve">Competenza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1"/>
                <w:i w:val="0"/>
                <w:smallCaps w:val="0"/>
                <w:strike w:val="0"/>
                <w:color w:val="000000"/>
                <w:sz w:val="26"/>
                <w:szCs w:val="26"/>
                <w:u w:val="none"/>
                <w:shd w:fill="auto" w:val="clear"/>
                <w:vertAlign w:val="baseline"/>
                <w:rtl w:val="0"/>
              </w:rPr>
              <w:t xml:space="preserve">Livello</w:t>
            </w:r>
            <w:r w:rsidDel="00000000" w:rsidR="00000000" w:rsidRPr="00000000">
              <w:rPr>
                <w:rtl w:val="0"/>
              </w:rPr>
            </w:r>
          </w:p>
        </w:tc>
      </w:tr>
      <w:tr>
        <w:trPr>
          <w:cantSplit w:val="0"/>
          <w:trHeight w:val="1100" w:hRule="atLeast"/>
          <w:tblHeader w:val="0"/>
        </w:trPr>
        <w:tc>
          <w:tcPr>
            <w:tcBorders>
              <w:top w:color="000000" w:space="0" w:sz="4" w:val="single"/>
              <w:left w:color="000000" w:space="0" w:sz="8" w:val="single"/>
              <w:bottom w:color="000000" w:space="0" w:sz="4" w:val="single"/>
              <w:right w:color="000000" w:space="0" w:sz="4" w:val="single"/>
            </w:tcBorders>
            <w:vAlign w:val="center"/>
          </w:tcPr>
          <w:p w:rsidR="00000000" w:rsidDel="00000000" w:rsidP="00000000" w:rsidRDefault="00000000" w:rsidRPr="00000000" w14:paraId="000001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Gestione delle informazioni</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3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Base</w:t>
            </w:r>
            <w:r w:rsidDel="00000000" w:rsidR="00000000" w:rsidRPr="00000000">
              <w:rPr>
                <w:rtl w:val="0"/>
              </w:rPr>
            </w:r>
          </w:p>
          <w:p w:rsidR="00000000" w:rsidDel="00000000" w:rsidP="00000000" w:rsidRDefault="00000000" w:rsidRPr="00000000" w14:paraId="0000013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Medio</w:t>
            </w:r>
            <w:r w:rsidDel="00000000" w:rsidR="00000000" w:rsidRPr="00000000">
              <w:rPr>
                <w:rtl w:val="0"/>
              </w:rPr>
            </w:r>
          </w:p>
          <w:p w:rsidR="00000000" w:rsidDel="00000000" w:rsidP="00000000" w:rsidRDefault="00000000" w:rsidRPr="00000000" w14:paraId="0000013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Avanzato</w:t>
            </w:r>
            <w:r w:rsidDel="00000000" w:rsidR="00000000" w:rsidRPr="00000000">
              <w:rPr>
                <w:rtl w:val="0"/>
              </w:rPr>
            </w:r>
          </w:p>
        </w:tc>
      </w:tr>
      <w:tr>
        <w:trPr>
          <w:cantSplit w:val="0"/>
          <w:trHeight w:val="932" w:hRule="atLeast"/>
          <w:tblHeader w:val="0"/>
        </w:trPr>
        <w:tc>
          <w:tcPr>
            <w:tcBorders>
              <w:top w:color="000000" w:space="0" w:sz="4" w:val="single"/>
              <w:left w:color="000000" w:space="0" w:sz="8" w:val="single"/>
              <w:bottom w:color="000000" w:space="0" w:sz="4" w:val="single"/>
              <w:right w:color="000000" w:space="0" w:sz="4" w:val="single"/>
            </w:tcBorders>
            <w:vAlign w:val="center"/>
          </w:tcPr>
          <w:p w:rsidR="00000000" w:rsidDel="00000000" w:rsidP="00000000" w:rsidRDefault="00000000" w:rsidRPr="00000000" w14:paraId="000001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Gestione delle risorse (che si utilizzano per il prodotto)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3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Base</w:t>
            </w:r>
            <w:r w:rsidDel="00000000" w:rsidR="00000000" w:rsidRPr="00000000">
              <w:rPr>
                <w:rtl w:val="0"/>
              </w:rPr>
            </w:r>
          </w:p>
          <w:p w:rsidR="00000000" w:rsidDel="00000000" w:rsidP="00000000" w:rsidRDefault="00000000" w:rsidRPr="00000000" w14:paraId="0000013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Medio</w:t>
            </w:r>
            <w:r w:rsidDel="00000000" w:rsidR="00000000" w:rsidRPr="00000000">
              <w:rPr>
                <w:rtl w:val="0"/>
              </w:rPr>
            </w:r>
          </w:p>
          <w:p w:rsidR="00000000" w:rsidDel="00000000" w:rsidP="00000000" w:rsidRDefault="00000000" w:rsidRPr="00000000" w14:paraId="0000013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Avanzato</w:t>
            </w:r>
            <w:r w:rsidDel="00000000" w:rsidR="00000000" w:rsidRPr="00000000">
              <w:rPr>
                <w:rtl w:val="0"/>
              </w:rPr>
            </w:r>
          </w:p>
        </w:tc>
      </w:tr>
      <w:tr>
        <w:trPr>
          <w:cantSplit w:val="0"/>
          <w:trHeight w:val="1098" w:hRule="atLeast"/>
          <w:tblHeader w:val="0"/>
        </w:trPr>
        <w:tc>
          <w:tcPr>
            <w:tcBorders>
              <w:top w:color="000000" w:space="0" w:sz="0" w:val="nil"/>
              <w:left w:color="000000" w:space="0" w:sz="8" w:val="single"/>
              <w:bottom w:color="000000" w:space="0" w:sz="8" w:val="single"/>
              <w:right w:color="000000" w:space="0" w:sz="4" w:val="single"/>
            </w:tcBorders>
            <w:vAlign w:val="center"/>
          </w:tcPr>
          <w:p w:rsidR="00000000" w:rsidDel="00000000" w:rsidP="00000000" w:rsidRDefault="00000000" w:rsidRPr="00000000" w14:paraId="000001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Gestione delle relazioni (gerarchiche o funzionali)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3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Base</w:t>
            </w:r>
            <w:r w:rsidDel="00000000" w:rsidR="00000000" w:rsidRPr="00000000">
              <w:rPr>
                <w:rtl w:val="0"/>
              </w:rPr>
            </w:r>
          </w:p>
          <w:p w:rsidR="00000000" w:rsidDel="00000000" w:rsidP="00000000" w:rsidRDefault="00000000" w:rsidRPr="00000000" w14:paraId="0000013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Medio</w:t>
            </w:r>
            <w:r w:rsidDel="00000000" w:rsidR="00000000" w:rsidRPr="00000000">
              <w:rPr>
                <w:rtl w:val="0"/>
              </w:rPr>
            </w:r>
          </w:p>
          <w:p w:rsidR="00000000" w:rsidDel="00000000" w:rsidP="00000000" w:rsidRDefault="00000000" w:rsidRPr="00000000" w14:paraId="0000013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Avanzato</w:t>
            </w:r>
            <w:r w:rsidDel="00000000" w:rsidR="00000000" w:rsidRPr="00000000">
              <w:rPr>
                <w:rtl w:val="0"/>
              </w:rPr>
            </w:r>
          </w:p>
        </w:tc>
      </w:tr>
      <w:tr>
        <w:trPr>
          <w:cantSplit w:val="0"/>
          <w:trHeight w:val="930" w:hRule="atLeast"/>
          <w:tblHeader w:val="0"/>
        </w:trPr>
        <w:tc>
          <w:tcPr>
            <w:tcBorders>
              <w:top w:color="000000" w:space="0" w:sz="0" w:val="nil"/>
              <w:left w:color="000000" w:space="0" w:sz="8" w:val="single"/>
              <w:bottom w:color="000000" w:space="0" w:sz="4" w:val="single"/>
              <w:right w:color="000000" w:space="0" w:sz="4" w:val="single"/>
            </w:tcBorders>
            <w:vAlign w:val="center"/>
          </w:tcPr>
          <w:p w:rsidR="00000000" w:rsidDel="00000000" w:rsidP="00000000" w:rsidRDefault="00000000" w:rsidRPr="00000000" w14:paraId="000001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1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Gestione dei problemi (imprevisti o anomalie che si verificano sul lavoro)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3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Base</w:t>
            </w:r>
            <w:r w:rsidDel="00000000" w:rsidR="00000000" w:rsidRPr="00000000">
              <w:rPr>
                <w:rtl w:val="0"/>
              </w:rPr>
            </w:r>
          </w:p>
          <w:p w:rsidR="00000000" w:rsidDel="00000000" w:rsidP="00000000" w:rsidRDefault="00000000" w:rsidRPr="00000000" w14:paraId="0000013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Medio</w:t>
            </w:r>
            <w:r w:rsidDel="00000000" w:rsidR="00000000" w:rsidRPr="00000000">
              <w:rPr>
                <w:rtl w:val="0"/>
              </w:rPr>
            </w:r>
          </w:p>
          <w:p w:rsidR="00000000" w:rsidDel="00000000" w:rsidP="00000000" w:rsidRDefault="00000000" w:rsidRPr="00000000" w14:paraId="0000014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Avanzato</w:t>
            </w:r>
            <w:r w:rsidDel="00000000" w:rsidR="00000000" w:rsidRPr="00000000">
              <w:rPr>
                <w:rtl w:val="0"/>
              </w:rPr>
            </w:r>
          </w:p>
        </w:tc>
      </w:tr>
      <w:tr>
        <w:trPr>
          <w:cantSplit w:val="0"/>
          <w:trHeight w:val="93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1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Gestione delle relazioni umane nel rispetto dell’affidabilità e del senso di responsabilità</w:t>
            </w:r>
          </w:p>
          <w:p w:rsidR="00000000" w:rsidDel="00000000" w:rsidP="00000000" w:rsidRDefault="00000000" w:rsidRPr="00000000" w14:paraId="000001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ff0000"/>
                <w:sz w:val="26"/>
                <w:szCs w:val="26"/>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4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Base</w:t>
            </w:r>
            <w:r w:rsidDel="00000000" w:rsidR="00000000" w:rsidRPr="00000000">
              <w:rPr>
                <w:rtl w:val="0"/>
              </w:rPr>
            </w:r>
          </w:p>
          <w:p w:rsidR="00000000" w:rsidDel="00000000" w:rsidP="00000000" w:rsidRDefault="00000000" w:rsidRPr="00000000" w14:paraId="0000014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Medio</w:t>
            </w:r>
            <w:r w:rsidDel="00000000" w:rsidR="00000000" w:rsidRPr="00000000">
              <w:rPr>
                <w:rtl w:val="0"/>
              </w:rPr>
            </w:r>
          </w:p>
          <w:p w:rsidR="00000000" w:rsidDel="00000000" w:rsidP="00000000" w:rsidRDefault="00000000" w:rsidRPr="00000000" w14:paraId="0000014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Avanzato</w:t>
            </w:r>
            <w:r w:rsidDel="00000000" w:rsidR="00000000" w:rsidRPr="00000000">
              <w:rPr>
                <w:rtl w:val="0"/>
              </w:rPr>
            </w:r>
          </w:p>
          <w:p w:rsidR="00000000" w:rsidDel="00000000" w:rsidP="00000000" w:rsidRDefault="00000000" w:rsidRPr="00000000" w14:paraId="000001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6"/>
                <w:szCs w:val="26"/>
                <w:u w:val="none"/>
                <w:shd w:fill="auto" w:val="clear"/>
                <w:vertAlign w:val="baseline"/>
              </w:rPr>
            </w:pPr>
            <w:r w:rsidDel="00000000" w:rsidR="00000000" w:rsidRPr="00000000">
              <w:rPr>
                <w:rtl w:val="0"/>
              </w:rPr>
            </w:r>
          </w:p>
        </w:tc>
      </w:tr>
      <w:tr>
        <w:trPr>
          <w:cantSplit w:val="0"/>
          <w:trHeight w:val="93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Esecuzione delle indicazioni operative fornite dal tutor dell’azienda/struttura</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4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Base</w:t>
            </w:r>
            <w:r w:rsidDel="00000000" w:rsidR="00000000" w:rsidRPr="00000000">
              <w:rPr>
                <w:rtl w:val="0"/>
              </w:rPr>
            </w:r>
          </w:p>
          <w:p w:rsidR="00000000" w:rsidDel="00000000" w:rsidP="00000000" w:rsidRDefault="00000000" w:rsidRPr="00000000" w14:paraId="0000014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Medio</w:t>
            </w:r>
            <w:r w:rsidDel="00000000" w:rsidR="00000000" w:rsidRPr="00000000">
              <w:rPr>
                <w:rtl w:val="0"/>
              </w:rPr>
            </w:r>
          </w:p>
          <w:p w:rsidR="00000000" w:rsidDel="00000000" w:rsidP="00000000" w:rsidRDefault="00000000" w:rsidRPr="00000000" w14:paraId="0000014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Avanzato</w:t>
            </w:r>
            <w:r w:rsidDel="00000000" w:rsidR="00000000" w:rsidRPr="00000000">
              <w:rPr>
                <w:rtl w:val="0"/>
              </w:rPr>
            </w:r>
          </w:p>
        </w:tc>
      </w:tr>
      <w:tr>
        <w:trPr>
          <w:cantSplit w:val="0"/>
          <w:trHeight w:val="93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Auto-valutazione del proprio lavoro</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4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Base</w:t>
            </w:r>
            <w:r w:rsidDel="00000000" w:rsidR="00000000" w:rsidRPr="00000000">
              <w:rPr>
                <w:rtl w:val="0"/>
              </w:rPr>
            </w:r>
          </w:p>
          <w:p w:rsidR="00000000" w:rsidDel="00000000" w:rsidP="00000000" w:rsidRDefault="00000000" w:rsidRPr="00000000" w14:paraId="0000014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Medio</w:t>
            </w:r>
            <w:r w:rsidDel="00000000" w:rsidR="00000000" w:rsidRPr="00000000">
              <w:rPr>
                <w:rtl w:val="0"/>
              </w:rPr>
            </w:r>
          </w:p>
          <w:p w:rsidR="00000000" w:rsidDel="00000000" w:rsidP="00000000" w:rsidRDefault="00000000" w:rsidRPr="00000000" w14:paraId="0000014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Avanzato</w:t>
            </w:r>
          </w:p>
        </w:tc>
      </w:tr>
    </w:tbl>
    <w:p w:rsidR="00000000" w:rsidDel="00000000" w:rsidP="00000000" w:rsidRDefault="00000000" w:rsidRPr="00000000" w14:paraId="000001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40" w:line="240" w:lineRule="auto"/>
        <w:ind w:left="0" w:right="0" w:firstLine="0"/>
        <w:jc w:val="both"/>
        <w:rPr>
          <w:rFonts w:ascii="Calibri" w:cs="Calibri" w:eastAsia="Calibri" w:hAnsi="Calibri"/>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151">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12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bl>
      <w:tblPr>
        <w:tblStyle w:val="Table7"/>
        <w:tblW w:w="14992.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4992"/>
        <w:tblGridChange w:id="0">
          <w:tblGrid>
            <w:gridCol w:w="14992"/>
          </w:tblGrid>
        </w:tblGridChange>
      </w:tblGrid>
      <w:tr>
        <w:trPr>
          <w:cantSplit w:val="0"/>
          <w:trHeight w:val="1058" w:hRule="atLeast"/>
          <w:tblHeader w:val="0"/>
        </w:trPr>
        <w:tc>
          <w:tcPr>
            <w:vAlign w:val="top"/>
          </w:tcPr>
          <w:p w:rsidR="00000000" w:rsidDel="00000000" w:rsidP="00000000" w:rsidRDefault="00000000" w:rsidRPr="00000000" w14:paraId="000001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GIUDIZIO SINTETICO DELLE ABILITÁ ESPRESSE NELLE ATTIVITÁ DI LABORATORIO</w:t>
            </w:r>
            <w:r w:rsidDel="00000000" w:rsidR="00000000" w:rsidRPr="00000000">
              <w:rPr>
                <w:rtl w:val="0"/>
              </w:rPr>
            </w:r>
          </w:p>
          <w:p w:rsidR="00000000" w:rsidDel="00000000" w:rsidP="00000000" w:rsidRDefault="00000000" w:rsidRPr="00000000" w14:paraId="000001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(Giudizio su abilità e risultati dello studente nell’ambito laboratoriale elaborato dai docenti di laboratorio in accordo con il C.d.C.)</w:t>
            </w:r>
            <w:r w:rsidDel="00000000" w:rsidR="00000000" w:rsidRPr="00000000">
              <w:rPr>
                <w:rtl w:val="0"/>
              </w:rPr>
            </w:r>
          </w:p>
        </w:tc>
      </w:tr>
      <w:tr>
        <w:trPr>
          <w:cantSplit w:val="0"/>
          <w:trHeight w:val="1058" w:hRule="atLeast"/>
          <w:tblHeader w:val="0"/>
        </w:trPr>
        <w:tc>
          <w:tcPr>
            <w:vAlign w:val="top"/>
          </w:tcPr>
          <w:p w:rsidR="00000000" w:rsidDel="00000000" w:rsidP="00000000" w:rsidRDefault="00000000" w:rsidRPr="00000000" w14:paraId="000001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GIUDIZIO SINTETICO DELLE ABILITÁ ESPRESSE NELLE ATTIVITÁ DI PCTO</w:t>
            </w:r>
            <w:r w:rsidDel="00000000" w:rsidR="00000000" w:rsidRPr="00000000">
              <w:rPr>
                <w:rtl w:val="0"/>
              </w:rPr>
            </w:r>
          </w:p>
          <w:p w:rsidR="00000000" w:rsidDel="00000000" w:rsidP="00000000" w:rsidRDefault="00000000" w:rsidRPr="00000000" w14:paraId="000001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(Giudizio su abilità e risultati dello studente nell’ambito laboratoriale elaborato dai docenti di laboratorio in accordo con il C.d.C.)</w:t>
            </w:r>
            <w:r w:rsidDel="00000000" w:rsidR="00000000" w:rsidRPr="00000000">
              <w:rPr>
                <w:rtl w:val="0"/>
              </w:rPr>
            </w:r>
          </w:p>
        </w:tc>
      </w:tr>
      <w:tr>
        <w:trPr>
          <w:cantSplit w:val="0"/>
          <w:trHeight w:val="1058" w:hRule="atLeast"/>
          <w:tblHeader w:val="0"/>
        </w:trPr>
        <w:tc>
          <w:tcPr>
            <w:vAlign w:val="top"/>
          </w:tcPr>
          <w:p w:rsidR="00000000" w:rsidDel="00000000" w:rsidP="00000000" w:rsidRDefault="00000000" w:rsidRPr="00000000" w14:paraId="000001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CREDITO SCOLASTICO</w:t>
            </w:r>
            <w:r w:rsidDel="00000000" w:rsidR="00000000" w:rsidRPr="00000000">
              <w:rPr>
                <w:rtl w:val="0"/>
              </w:rPr>
            </w:r>
          </w:p>
        </w:tc>
      </w:tr>
      <w:tr>
        <w:trPr>
          <w:cantSplit w:val="0"/>
          <w:trHeight w:val="1058" w:hRule="atLeast"/>
          <w:tblHeader w:val="0"/>
        </w:trPr>
        <w:tc>
          <w:tcPr>
            <w:vAlign w:val="top"/>
          </w:tcPr>
          <w:p w:rsidR="00000000" w:rsidDel="00000000" w:rsidP="00000000" w:rsidRDefault="00000000" w:rsidRPr="00000000" w14:paraId="000001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1"/>
                <w:smallCaps w:val="0"/>
                <w:strike w:val="0"/>
                <w:color w:val="000000"/>
                <w:sz w:val="24"/>
                <w:szCs w:val="24"/>
                <w:u w:val="none"/>
                <w:shd w:fill="auto" w:val="clear"/>
                <w:vertAlign w:val="baseline"/>
                <w:rtl w:val="0"/>
              </w:rPr>
              <w:t xml:space="preserve">EVENTUALE</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RI-ORIENTAMENTO DELL’ALUNNO/A AL TERMINE DEL </w:t>
            </w:r>
            <w:r w:rsidDel="00000000" w:rsidR="00000000" w:rsidRPr="00000000">
              <w:rPr>
                <w:rFonts w:ascii="Calibri" w:cs="Calibri" w:eastAsia="Calibri" w:hAnsi="Calibri"/>
                <w:b w:val="1"/>
                <w:sz w:val="24"/>
                <w:szCs w:val="24"/>
                <w:rtl w:val="0"/>
              </w:rPr>
              <w:t xml:space="preserve">QUART</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O ANNO:</w:t>
            </w:r>
            <w:r w:rsidDel="00000000" w:rsidR="00000000" w:rsidRPr="00000000">
              <w:rPr>
                <w:rtl w:val="0"/>
              </w:rPr>
            </w:r>
          </w:p>
          <w:p w:rsidR="00000000" w:rsidDel="00000000" w:rsidP="00000000" w:rsidRDefault="00000000" w:rsidRPr="00000000" w14:paraId="000001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(Motivare il ri-orientamento ed indicare quale tipo di istituto/ indirizzo / percorso di istruzione e formazione / formazione professionale si consiglia)</w:t>
            </w:r>
            <w:r w:rsidDel="00000000" w:rsidR="00000000" w:rsidRPr="00000000">
              <w:rPr>
                <w:rtl w:val="0"/>
              </w:rPr>
            </w:r>
          </w:p>
        </w:tc>
      </w:tr>
      <w:tr>
        <w:trPr>
          <w:cantSplit w:val="0"/>
          <w:trHeight w:val="1116" w:hRule="atLeast"/>
          <w:tblHeader w:val="0"/>
        </w:trPr>
        <w:tc>
          <w:tcPr>
            <w:vAlign w:val="top"/>
          </w:tcPr>
          <w:p w:rsidR="00000000" w:rsidDel="00000000" w:rsidP="00000000" w:rsidRDefault="00000000" w:rsidRPr="00000000" w14:paraId="000001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1"/>
                <w:smallCaps w:val="0"/>
                <w:strike w:val="0"/>
                <w:color w:val="000000"/>
                <w:sz w:val="24"/>
                <w:szCs w:val="24"/>
                <w:u w:val="none"/>
                <w:shd w:fill="auto" w:val="clear"/>
                <w:vertAlign w:val="baseline"/>
                <w:rtl w:val="0"/>
              </w:rPr>
              <w:t xml:space="preserve">EVENTUALE</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NON AMMISSIONE DELL’ALUNNO/A AL QU</w:t>
            </w:r>
            <w:r w:rsidDel="00000000" w:rsidR="00000000" w:rsidRPr="00000000">
              <w:rPr>
                <w:rFonts w:ascii="Calibri" w:cs="Calibri" w:eastAsia="Calibri" w:hAnsi="Calibri"/>
                <w:b w:val="1"/>
                <w:sz w:val="24"/>
                <w:szCs w:val="24"/>
                <w:rtl w:val="0"/>
              </w:rPr>
              <w:t xml:space="preserve">IN</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TO ANNO:</w:t>
            </w:r>
            <w:r w:rsidDel="00000000" w:rsidR="00000000" w:rsidRPr="00000000">
              <w:rPr>
                <w:rtl w:val="0"/>
              </w:rPr>
            </w:r>
          </w:p>
          <w:p w:rsidR="00000000" w:rsidDel="00000000" w:rsidP="00000000" w:rsidRDefault="00000000" w:rsidRPr="00000000" w14:paraId="000001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(Indicare le motivazioni, gli estremi normativi previsti dal DPR 122/09 e dal Box n. 9 delle Linee guida del D.Lgs. 61/2017, i criteri di non ammissione previsti dal PTOF)</w:t>
            </w:r>
            <w:r w:rsidDel="00000000" w:rsidR="00000000" w:rsidRPr="00000000">
              <w:rPr>
                <w:rtl w:val="0"/>
              </w:rPr>
            </w:r>
          </w:p>
          <w:p w:rsidR="00000000" w:rsidDel="00000000" w:rsidP="00000000" w:rsidRDefault="00000000" w:rsidRPr="00000000" w14:paraId="000001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1118" w:hRule="atLeast"/>
          <w:tblHeader w:val="0"/>
        </w:trPr>
        <w:tc>
          <w:tcPr>
            <w:vAlign w:val="top"/>
          </w:tcPr>
          <w:p w:rsidR="00000000" w:rsidDel="00000000" w:rsidP="00000000" w:rsidRDefault="00000000" w:rsidRPr="00000000" w14:paraId="000001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1"/>
                <w:smallCaps w:val="0"/>
                <w:strike w:val="0"/>
                <w:color w:val="000000"/>
                <w:sz w:val="24"/>
                <w:szCs w:val="24"/>
                <w:u w:val="none"/>
                <w:shd w:fill="auto" w:val="clear"/>
                <w:vertAlign w:val="baseline"/>
                <w:rtl w:val="0"/>
              </w:rPr>
              <w:t xml:space="preserve">EVENTUALE</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PASSAGGIO DELL’ALUNNO A PERCORSI DI ISTRUZIONE E FORMAZIONE PROFESSIONALE / FORMAZIONE PROFESSIONALE:</w:t>
            </w:r>
            <w:r w:rsidDel="00000000" w:rsidR="00000000" w:rsidRPr="00000000">
              <w:rPr>
                <w:rtl w:val="0"/>
              </w:rPr>
            </w:r>
          </w:p>
          <w:p w:rsidR="00000000" w:rsidDel="00000000" w:rsidP="00000000" w:rsidRDefault="00000000" w:rsidRPr="00000000" w14:paraId="000001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(indicare data e motivazione)</w:t>
            </w:r>
            <w:r w:rsidDel="00000000" w:rsidR="00000000" w:rsidRPr="00000000">
              <w:rPr>
                <w:rtl w:val="0"/>
              </w:rPr>
            </w:r>
          </w:p>
        </w:tc>
      </w:tr>
    </w:tbl>
    <w:p w:rsidR="00000000" w:rsidDel="00000000" w:rsidP="00000000" w:rsidRDefault="00000000" w:rsidRPr="00000000" w14:paraId="000001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59" w:line="240" w:lineRule="auto"/>
        <w:ind w:left="284"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Erice, lì </w:t>
      </w: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0"/>
        </w:rPr>
        <w:t xml:space="preserve"> </w:t>
        <w:tab/>
      </w:r>
      <w:r w:rsidDel="00000000" w:rsidR="00000000" w:rsidRPr="00000000">
        <w:rPr>
          <w:rtl w:val="0"/>
        </w:rPr>
      </w:r>
    </w:p>
    <w:p w:rsidR="00000000" w:rsidDel="00000000" w:rsidP="00000000" w:rsidRDefault="00000000" w:rsidRPr="00000000" w14:paraId="000001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bl>
      <w:tblPr>
        <w:tblStyle w:val="Table8"/>
        <w:tblW w:w="13324.0" w:type="dxa"/>
        <w:jc w:val="left"/>
        <w:tblInd w:w="1.0" w:type="dxa"/>
        <w:tblLayout w:type="fixed"/>
        <w:tblLook w:val="0000"/>
      </w:tblPr>
      <w:tblGrid>
        <w:gridCol w:w="3062"/>
        <w:gridCol w:w="421"/>
        <w:gridCol w:w="3320"/>
        <w:gridCol w:w="2127"/>
        <w:gridCol w:w="4394"/>
        <w:tblGridChange w:id="0">
          <w:tblGrid>
            <w:gridCol w:w="3062"/>
            <w:gridCol w:w="421"/>
            <w:gridCol w:w="3320"/>
            <w:gridCol w:w="2127"/>
            <w:gridCol w:w="4394"/>
          </w:tblGrid>
        </w:tblGridChange>
      </w:tblGrid>
      <w:tr>
        <w:trPr>
          <w:cantSplit w:val="0"/>
          <w:trHeight w:val="711" w:hRule="atLeast"/>
          <w:tblHeader w:val="0"/>
        </w:trPr>
        <w:tc>
          <w:tcPr>
            <w:tcBorders>
              <w:bottom w:color="000000" w:space="0" w:sz="4" w:val="single"/>
            </w:tcBorders>
            <w:shd w:fill="ffffff" w:val="clear"/>
            <w:vAlign w:val="top"/>
          </w:tcPr>
          <w:p w:rsidR="00000000" w:rsidDel="00000000" w:rsidP="00000000" w:rsidRDefault="00000000" w:rsidRPr="00000000" w14:paraId="000001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Il Coordinatore</w:t>
            </w:r>
            <w:r w:rsidDel="00000000" w:rsidR="00000000" w:rsidRPr="00000000">
              <w:rPr>
                <w:rtl w:val="0"/>
              </w:rPr>
            </w:r>
          </w:p>
        </w:tc>
        <w:tc>
          <w:tcPr>
            <w:tcBorders>
              <w:bottom w:color="000000" w:space="0" w:sz="4" w:val="single"/>
            </w:tcBorders>
            <w:shd w:fill="ffffff" w:val="clear"/>
            <w:vAlign w:val="top"/>
          </w:tcPr>
          <w:p w:rsidR="00000000" w:rsidDel="00000000" w:rsidP="00000000" w:rsidRDefault="00000000" w:rsidRPr="00000000" w14:paraId="000001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tcBorders>
              <w:bottom w:color="000000" w:space="0" w:sz="4" w:val="single"/>
            </w:tcBorders>
            <w:shd w:fill="ffffff" w:val="clear"/>
            <w:vAlign w:val="top"/>
          </w:tcPr>
          <w:p w:rsidR="00000000" w:rsidDel="00000000" w:rsidP="00000000" w:rsidRDefault="00000000" w:rsidRPr="00000000" w14:paraId="000001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Il Docente tutor</w:t>
            </w:r>
            <w:r w:rsidDel="00000000" w:rsidR="00000000" w:rsidRPr="00000000">
              <w:rPr>
                <w:rtl w:val="0"/>
              </w:rPr>
            </w:r>
          </w:p>
        </w:tc>
        <w:tc>
          <w:tcPr>
            <w:shd w:fill="ffffff" w:val="clear"/>
            <w:vAlign w:val="top"/>
          </w:tcPr>
          <w:p w:rsidR="00000000" w:rsidDel="00000000" w:rsidP="00000000" w:rsidRDefault="00000000" w:rsidRPr="00000000" w14:paraId="000001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tcBorders>
              <w:left w:color="000000" w:space="0" w:sz="0" w:val="nil"/>
              <w:bottom w:color="000000" w:space="0" w:sz="4" w:val="single"/>
            </w:tcBorders>
            <w:shd w:fill="ffffff" w:val="clear"/>
            <w:vAlign w:val="top"/>
          </w:tcPr>
          <w:p w:rsidR="00000000" w:rsidDel="00000000" w:rsidP="00000000" w:rsidRDefault="00000000" w:rsidRPr="00000000" w14:paraId="000001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Lo studente</w:t>
            </w:r>
            <w:r w:rsidDel="00000000" w:rsidR="00000000" w:rsidRPr="00000000">
              <w:rPr>
                <w:rtl w:val="0"/>
              </w:rPr>
            </w:r>
          </w:p>
        </w:tc>
      </w:tr>
    </w:tbl>
    <w:p w:rsidR="00000000" w:rsidDel="00000000" w:rsidP="00000000" w:rsidRDefault="00000000" w:rsidRPr="00000000" w14:paraId="000001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1f497d"/>
          <w:sz w:val="16"/>
          <w:szCs w:val="16"/>
          <w:u w:val="none"/>
          <w:shd w:fill="auto" w:val="clear"/>
          <w:vertAlign w:val="baseline"/>
        </w:rPr>
      </w:pPr>
      <w:r w:rsidDel="00000000" w:rsidR="00000000" w:rsidRPr="00000000">
        <w:rPr>
          <w:rtl w:val="0"/>
        </w:rPr>
      </w:r>
    </w:p>
    <w:p w:rsidR="00000000" w:rsidDel="00000000" w:rsidP="00000000" w:rsidRDefault="00000000" w:rsidRPr="00000000" w14:paraId="000001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1f497d"/>
          <w:sz w:val="16"/>
          <w:szCs w:val="16"/>
          <w:u w:val="none"/>
          <w:shd w:fill="auto" w:val="clear"/>
          <w:vertAlign w:val="baseline"/>
        </w:rPr>
      </w:pPr>
      <w:r w:rsidDel="00000000" w:rsidR="00000000" w:rsidRPr="00000000">
        <w:rPr>
          <w:rtl w:val="0"/>
        </w:rPr>
      </w:r>
    </w:p>
    <w:p w:rsidR="00000000" w:rsidDel="00000000" w:rsidP="00000000" w:rsidRDefault="00000000" w:rsidRPr="00000000" w14:paraId="000001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1f497d"/>
          <w:sz w:val="16"/>
          <w:szCs w:val="16"/>
          <w:u w:val="none"/>
          <w:shd w:fill="auto" w:val="clear"/>
          <w:vertAlign w:val="baseline"/>
        </w:rPr>
      </w:pPr>
      <w:r w:rsidDel="00000000" w:rsidR="00000000" w:rsidRPr="00000000">
        <w:rPr>
          <w:rtl w:val="0"/>
        </w:rPr>
      </w:r>
    </w:p>
    <w:p w:rsidR="00000000" w:rsidDel="00000000" w:rsidP="00000000" w:rsidRDefault="00000000" w:rsidRPr="00000000" w14:paraId="000001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1f497d"/>
          <w:sz w:val="16"/>
          <w:szCs w:val="16"/>
          <w:u w:val="none"/>
          <w:shd w:fill="auto" w:val="clear"/>
          <w:vertAlign w:val="baseline"/>
        </w:rPr>
      </w:pPr>
      <w:r w:rsidDel="00000000" w:rsidR="00000000" w:rsidRPr="00000000">
        <w:rPr>
          <w:rtl w:val="0"/>
        </w:rPr>
      </w:r>
    </w:p>
    <w:p w:rsidR="00000000" w:rsidDel="00000000" w:rsidP="00000000" w:rsidRDefault="00000000" w:rsidRPr="00000000" w14:paraId="000001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1f497d"/>
          <w:sz w:val="16"/>
          <w:szCs w:val="16"/>
          <w:u w:val="none"/>
          <w:shd w:fill="auto" w:val="clear"/>
          <w:vertAlign w:val="baseline"/>
        </w:rPr>
      </w:pPr>
      <w:r w:rsidDel="00000000" w:rsidR="00000000" w:rsidRPr="00000000">
        <w:rPr>
          <w:rtl w:val="0"/>
        </w:rPr>
      </w:r>
    </w:p>
    <w:sectPr>
      <w:footerReference r:id="rId11" w:type="default"/>
      <w:pgSz w:h="11906" w:w="16838" w:orient="landscape"/>
      <w:pgMar w:bottom="1134" w:top="1134" w:left="1560" w:right="1134"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Times New Roman"/>
  <w:font w:name="Calibri"/>
  <w:font w:name="Courier New"/>
  <w:font w:name="Webdings"/>
  <w:font w:name="Wingdings"/>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73">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0" w:right="0" w:firstLine="0"/>
      <w:jc w:val="both"/>
      <w:rPr>
        <w:rFonts w:ascii="Arial" w:cs="Arial" w:eastAsia="Arial" w:hAnsi="Arial"/>
        <w:b w:val="0"/>
        <w:i w:val="0"/>
        <w:smallCaps w:val="0"/>
        <w:strike w:val="0"/>
        <w:color w:val="1f497d"/>
        <w:sz w:val="12"/>
        <w:szCs w:val="12"/>
        <w:u w:val="none"/>
        <w:shd w:fill="auto" w:val="clear"/>
        <w:vertAlign w:val="baseline"/>
      </w:rPr>
    </w:pPr>
    <w:r w:rsidDel="00000000" w:rsidR="00000000" w:rsidRPr="00000000">
      <w:rPr>
        <w:rFonts w:ascii="Arial" w:cs="Arial" w:eastAsia="Arial" w:hAnsi="Arial"/>
        <w:b w:val="1"/>
        <w:i w:val="1"/>
        <w:smallCaps w:val="0"/>
        <w:strike w:val="0"/>
        <w:color w:val="1f497d"/>
        <w:sz w:val="12"/>
        <w:szCs w:val="12"/>
        <w:u w:val="none"/>
        <w:shd w:fill="auto" w:val="clear"/>
        <w:vertAlign w:val="baseline"/>
        <w:rtl w:val="0"/>
      </w:rPr>
      <w:t xml:space="preserve">Istituto Tecnico Economico – AFM/SIA/Turistico</w:t>
    </w: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w:t>
      <w:tab/>
      <w:tab/>
      <w:tab/>
      <w:tab/>
      <w:t xml:space="preserve">Via G. Cesarò, 36 – Erice</w:t>
      <w:tab/>
      <w:t xml:space="preserve"> </w:t>
      <w:tab/>
      <w:tab/>
      <w:tab/>
    </w:r>
    <w:r w:rsidDel="00000000" w:rsidR="00000000" w:rsidRPr="00000000">
      <w:rPr>
        <w:rFonts w:ascii="Webdings" w:cs="Webdings" w:eastAsia="Webdings" w:hAnsi="Webdings"/>
        <w:b w:val="1"/>
        <w:i w:val="0"/>
        <w:smallCaps w:val="0"/>
        <w:strike w:val="0"/>
        <w:color w:val="000080"/>
        <w:sz w:val="12"/>
        <w:szCs w:val="12"/>
        <w:u w:val="none"/>
        <w:shd w:fill="auto" w:val="clear"/>
        <w:vertAlign w:val="baseline"/>
        <w:rtl w:val="0"/>
      </w:rPr>
      <w:t xml:space="preserve">É</w:t>
    </w: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 0923 569559</w:t>
    </w:r>
    <w:r w:rsidDel="00000000" w:rsidR="00000000" w:rsidRPr="00000000">
      <w:rPr>
        <w:rtl w:val="0"/>
      </w:rPr>
    </w:r>
  </w:p>
  <w:p w:rsidR="00000000" w:rsidDel="00000000" w:rsidP="00000000" w:rsidRDefault="00000000" w:rsidRPr="00000000" w14:paraId="00000174">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Fonts w:ascii="Arial" w:cs="Arial" w:eastAsia="Arial" w:hAnsi="Arial"/>
        <w:b w:val="1"/>
        <w:i w:val="1"/>
        <w:smallCaps w:val="0"/>
        <w:strike w:val="0"/>
        <w:color w:val="1f497d"/>
        <w:sz w:val="12"/>
        <w:szCs w:val="12"/>
        <w:u w:val="none"/>
        <w:shd w:fill="auto" w:val="clear"/>
        <w:vertAlign w:val="baseline"/>
        <w:rtl w:val="0"/>
      </w:rPr>
      <w:t xml:space="preserve">Istituto Professionale per i Servizi Commerciali, la Sanità e l’Assistenza Sociale</w:t>
    </w: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 </w:t>
      <w:tab/>
      <w:t xml:space="preserve">Via Socrate, 23 – Trapani </w:t>
      <w:tab/>
      <w:tab/>
      <w:tab/>
      <w:tab/>
    </w:r>
    <w:r w:rsidDel="00000000" w:rsidR="00000000" w:rsidRPr="00000000">
      <w:rPr>
        <w:rFonts w:ascii="Webdings" w:cs="Webdings" w:eastAsia="Webdings" w:hAnsi="Webdings"/>
        <w:b w:val="1"/>
        <w:i w:val="0"/>
        <w:smallCaps w:val="0"/>
        <w:strike w:val="0"/>
        <w:color w:val="000080"/>
        <w:sz w:val="12"/>
        <w:szCs w:val="12"/>
        <w:u w:val="none"/>
        <w:shd w:fill="auto" w:val="clear"/>
        <w:vertAlign w:val="baseline"/>
        <w:rtl w:val="0"/>
      </w:rPr>
      <w:t xml:space="preserve">É</w:t>
    </w: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 0923 29002</w:t>
    </w:r>
  </w:p>
  <w:p w:rsidR="00000000" w:rsidDel="00000000" w:rsidP="00000000" w:rsidRDefault="00000000" w:rsidRPr="00000000" w14:paraId="00000175">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Fonts w:ascii="Arial" w:cs="Arial" w:eastAsia="Arial" w:hAnsi="Arial"/>
        <w:b w:val="1"/>
        <w:i w:val="1"/>
        <w:smallCaps w:val="0"/>
        <w:strike w:val="0"/>
        <w:color w:val="1f497d"/>
        <w:sz w:val="12"/>
        <w:szCs w:val="12"/>
        <w:u w:val="none"/>
        <w:shd w:fill="auto" w:val="clear"/>
        <w:vertAlign w:val="baseline"/>
        <w:rtl w:val="0"/>
      </w:rPr>
      <w:t xml:space="preserve">Istituto Professionale per i Servizi Commerciali, la Sanità e l’Assistenza Sociale</w:t>
    </w: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 </w:t>
      <w:tab/>
      <w:t xml:space="preserve">Piazza XXI Aprile, snc – Trapani </w:t>
      <w:tab/>
      <w:tab/>
      <w:tab/>
    </w:r>
    <w:r w:rsidDel="00000000" w:rsidR="00000000" w:rsidRPr="00000000">
      <w:rPr>
        <w:rFonts w:ascii="Webdings" w:cs="Webdings" w:eastAsia="Webdings" w:hAnsi="Webdings"/>
        <w:b w:val="1"/>
        <w:i w:val="0"/>
        <w:smallCaps w:val="0"/>
        <w:strike w:val="0"/>
        <w:color w:val="000080"/>
        <w:sz w:val="12"/>
        <w:szCs w:val="12"/>
        <w:u w:val="none"/>
        <w:shd w:fill="auto" w:val="clear"/>
        <w:vertAlign w:val="baseline"/>
        <w:rtl w:val="0"/>
      </w:rPr>
      <w:t xml:space="preserve">É</w:t>
    </w: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 0923 872131</w:t>
    </w:r>
  </w:p>
  <w:p w:rsidR="00000000" w:rsidDel="00000000" w:rsidP="00000000" w:rsidRDefault="00000000" w:rsidRPr="00000000" w14:paraId="00000176">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Fonts w:ascii="Arial" w:cs="Arial" w:eastAsia="Arial" w:hAnsi="Arial"/>
        <w:b w:val="1"/>
        <w:i w:val="1"/>
        <w:smallCaps w:val="0"/>
        <w:strike w:val="0"/>
        <w:color w:val="1f497d"/>
        <w:sz w:val="12"/>
        <w:szCs w:val="12"/>
        <w:u w:val="none"/>
        <w:shd w:fill="auto" w:val="clear"/>
        <w:vertAlign w:val="baseline"/>
        <w:rtl w:val="0"/>
      </w:rPr>
      <w:t xml:space="preserve">Istituto Tecnico Economico Turistico</w:t>
    </w: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w:t>
      <w:tab/>
      <w:tab/>
      <w:tab/>
      <w:tab/>
      <w:t xml:space="preserve">Via S. Catalano, 203/205 – Valderice</w:t>
      <w:tab/>
      <w:t xml:space="preserve"> </w:t>
      <w:tab/>
      <w:tab/>
    </w:r>
    <w:r w:rsidDel="00000000" w:rsidR="00000000" w:rsidRPr="00000000">
      <w:rPr>
        <w:rFonts w:ascii="Webdings" w:cs="Webdings" w:eastAsia="Webdings" w:hAnsi="Webdings"/>
        <w:b w:val="1"/>
        <w:i w:val="0"/>
        <w:smallCaps w:val="0"/>
        <w:strike w:val="0"/>
        <w:color w:val="000080"/>
        <w:sz w:val="12"/>
        <w:szCs w:val="12"/>
        <w:u w:val="none"/>
        <w:shd w:fill="auto" w:val="clear"/>
        <w:vertAlign w:val="baseline"/>
        <w:rtl w:val="0"/>
      </w:rPr>
      <w:t xml:space="preserve">É</w:t>
    </w: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 0923 891601</w:t>
    </w:r>
  </w:p>
  <w:p w:rsidR="00000000" w:rsidDel="00000000" w:rsidP="00000000" w:rsidRDefault="00000000" w:rsidRPr="00000000" w14:paraId="00000177">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tabs>
        <w:tab w:val="center" w:leader="none" w:pos="4819"/>
        <w:tab w:val="right" w:leader="none" w:pos="9638"/>
      </w:tabs>
      <w:spacing w:after="0" w:before="0" w:line="240" w:lineRule="auto"/>
      <w:ind w:left="0" w:right="0" w:firstLine="0"/>
      <w:jc w:val="left"/>
      <w:rPr>
        <w:rFonts w:ascii="Times New Roman" w:cs="Times New Roman" w:eastAsia="Times New Roman" w:hAnsi="Times New Roman"/>
        <w:b w:val="0"/>
        <w:i w:val="0"/>
        <w:smallCaps w:val="0"/>
        <w:strike w:val="0"/>
        <w:color w:val="000000"/>
        <w:sz w:val="12"/>
        <w:szCs w:val="12"/>
        <w:u w:val="none"/>
        <w:shd w:fill="auto" w:val="clear"/>
        <w:vertAlign w:val="baseline"/>
      </w:rPr>
    </w:pPr>
    <w:r w:rsidDel="00000000" w:rsidR="00000000" w:rsidRPr="00000000">
      <w:rPr>
        <w:rFonts w:ascii="Arial" w:cs="Arial" w:eastAsia="Arial" w:hAnsi="Arial"/>
        <w:b w:val="1"/>
        <w:i w:val="1"/>
        <w:smallCaps w:val="0"/>
        <w:strike w:val="0"/>
        <w:color w:val="1f497d"/>
        <w:sz w:val="12"/>
        <w:szCs w:val="12"/>
        <w:u w:val="none"/>
        <w:shd w:fill="auto" w:val="clear"/>
        <w:vertAlign w:val="baseline"/>
        <w:rtl w:val="0"/>
      </w:rPr>
      <w:t xml:space="preserve">Istituto Tecnico Economico/Istituto Professionale per la Sanità e l’Assistenza Sociale</w:t>
    </w: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 </w:t>
      <w:tab/>
      <w:t xml:space="preserve">Sede carceraria: c/o Casa Circondariale di Trapani </w:t>
      <w:tab/>
      <w:tab/>
    </w:r>
    <w:r w:rsidDel="00000000" w:rsidR="00000000" w:rsidRPr="00000000">
      <w:rPr>
        <w:rFonts w:ascii="Webdings" w:cs="Webdings" w:eastAsia="Webdings" w:hAnsi="Webdings"/>
        <w:b w:val="1"/>
        <w:i w:val="0"/>
        <w:smallCaps w:val="0"/>
        <w:strike w:val="0"/>
        <w:color w:val="000080"/>
        <w:sz w:val="12"/>
        <w:szCs w:val="12"/>
        <w:u w:val="none"/>
        <w:shd w:fill="auto" w:val="clear"/>
        <w:vertAlign w:val="baseline"/>
        <w:rtl w:val="0"/>
      </w:rPr>
      <w:t xml:space="preserve">É</w:t>
    </w:r>
    <w:r w:rsidDel="00000000" w:rsidR="00000000" w:rsidRPr="00000000">
      <w:rPr>
        <w:rFonts w:ascii="Arial" w:cs="Arial" w:eastAsia="Arial" w:hAnsi="Arial"/>
        <w:b w:val="0"/>
        <w:i w:val="0"/>
        <w:smallCaps w:val="0"/>
        <w:strike w:val="0"/>
        <w:color w:val="000080"/>
        <w:sz w:val="12"/>
        <w:szCs w:val="1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0923 569559</w:t>
    </w: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1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0"/>
          <w:szCs w:val="20"/>
          <w:highlight w:val="yellow"/>
          <w:u w:val="none"/>
          <w:vertAlign w:val="baseline"/>
          <w:rtl w:val="0"/>
        </w:rPr>
        <w:t xml:space="preserve">Verificare che siano presenti le discipline del corso di studi, secondo quadri orari di cui al Regolamento attuativo.</w:t>
      </w:r>
      <w:r w:rsidDel="00000000" w:rsidR="00000000" w:rsidRPr="00000000">
        <w:rPr>
          <w:rtl w:val="0"/>
        </w:rPr>
      </w:r>
    </w:p>
  </w:footnote>
  <w:footnote w:id="1">
    <w:p w:rsidR="00000000" w:rsidDel="00000000" w:rsidP="00000000" w:rsidRDefault="00000000" w:rsidRPr="00000000" w14:paraId="000001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NOTE:</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I livelli di competenza sono così espressi: A (AVANZATO); I (INTERMEDIO); B (BASE); P (INSUFFICIENTE)</w:t>
      </w:r>
    </w:p>
  </w:footnote>
  <w:footnote w:id="2">
    <w:p w:rsidR="00000000" w:rsidDel="00000000" w:rsidP="00000000" w:rsidRDefault="00000000" w:rsidRPr="00000000" w14:paraId="000001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highlight w:val="yellow"/>
          <w:u w:val="none"/>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0"/>
          <w:szCs w:val="20"/>
          <w:highlight w:val="yellow"/>
          <w:u w:val="none"/>
          <w:vertAlign w:val="baseline"/>
          <w:rtl w:val="0"/>
        </w:rPr>
        <w:t xml:space="preserve">In base al livello raggiunto per le competenze dell’asse, si attiveranno rispettivamente </w:t>
      </w:r>
    </w:p>
    <w:p w:rsidR="00000000" w:rsidDel="00000000" w:rsidP="00000000" w:rsidRDefault="00000000" w:rsidRPr="00000000" w14:paraId="0000016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highlight w:val="yellow"/>
          <w:u w:val="none"/>
          <w:vertAlign w:val="baseline"/>
          <w:rtl w:val="0"/>
        </w:rPr>
        <w:t xml:space="preserve">attività di recupero per livello basso, </w:t>
      </w:r>
      <w:r w:rsidDel="00000000" w:rsidR="00000000" w:rsidRPr="00000000">
        <w:rPr>
          <w:rtl w:val="0"/>
        </w:rPr>
      </w:r>
    </w:p>
    <w:p w:rsidR="00000000" w:rsidDel="00000000" w:rsidP="00000000" w:rsidRDefault="00000000" w:rsidRPr="00000000" w14:paraId="0000016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highlight w:val="yellow"/>
          <w:u w:val="none"/>
          <w:vertAlign w:val="baseline"/>
          <w:rtl w:val="0"/>
        </w:rPr>
        <w:t xml:space="preserve">consolidamento per livello medio e </w:t>
      </w:r>
      <w:r w:rsidDel="00000000" w:rsidR="00000000" w:rsidRPr="00000000">
        <w:rPr>
          <w:rtl w:val="0"/>
        </w:rPr>
      </w:r>
    </w:p>
    <w:p w:rsidR="00000000" w:rsidDel="00000000" w:rsidP="00000000" w:rsidRDefault="00000000" w:rsidRPr="00000000" w14:paraId="0000016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highlight w:val="yellow"/>
          <w:u w:val="none"/>
          <w:vertAlign w:val="baseline"/>
          <w:rtl w:val="0"/>
        </w:rPr>
        <w:t xml:space="preserve">valorizzazione per livello alto.</w:t>
      </w:r>
      <w:r w:rsidDel="00000000" w:rsidR="00000000" w:rsidRPr="00000000">
        <w:rPr>
          <w:rtl w:val="0"/>
        </w:rPr>
      </w:r>
    </w:p>
  </w:footnote>
  <w:footnote w:id="3">
    <w:p w:rsidR="00000000" w:rsidDel="00000000" w:rsidP="00000000" w:rsidRDefault="00000000" w:rsidRPr="00000000" w14:paraId="000001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0"/>
          <w:szCs w:val="20"/>
          <w:highlight w:val="yellow"/>
          <w:u w:val="none"/>
          <w:vertAlign w:val="baseline"/>
          <w:rtl w:val="0"/>
        </w:rPr>
        <w:t xml:space="preserve">Verificare che siano presenti le discipline del corso di studi, secondo quadri orari di cui al Regolamento attuativo.</w:t>
      </w:r>
      <w:r w:rsidDel="00000000" w:rsidR="00000000" w:rsidRPr="00000000">
        <w:rPr>
          <w:rtl w:val="0"/>
        </w:rPr>
      </w:r>
    </w:p>
  </w:footnote>
  <w:footnote w:id="4">
    <w:p w:rsidR="00000000" w:rsidDel="00000000" w:rsidP="00000000" w:rsidRDefault="00000000" w:rsidRPr="00000000" w14:paraId="000001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NOTE:</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I livelli di competenza sono così espressi: A (AVANZATO); I (INTERMEDIO); B (BASE); P (INSUFFICIENTE)</w:t>
      </w:r>
    </w:p>
  </w:footnote>
  <w:footnote w:id="5">
    <w:p w:rsidR="00000000" w:rsidDel="00000000" w:rsidP="00000000" w:rsidRDefault="00000000" w:rsidRPr="00000000" w14:paraId="000001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0"/>
          <w:szCs w:val="20"/>
          <w:highlight w:val="yellow"/>
          <w:u w:val="none"/>
          <w:vertAlign w:val="baseline"/>
          <w:rtl w:val="0"/>
        </w:rPr>
        <w:t xml:space="preserve">In base al livello raggiunto per le competenze dell’asse, si attiveranno rispettivamente attività di recupero per livello basso, consolidamento per livello medio e valorizzazione per livello alto.</w:t>
      </w:r>
      <w:r w:rsidDel="00000000" w:rsidR="00000000" w:rsidRPr="00000000">
        <w:rPr>
          <w:rtl w:val="0"/>
        </w:rPr>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Courier New" w:cs="Courier New" w:eastAsia="Courier New" w:hAnsi="Courier New"/>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2">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it-I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e">
    <w:name w:val="Normale"/>
    <w:next w:val="Normale"/>
    <w:autoRedefine w:val="0"/>
    <w:hidden w:val="0"/>
    <w:qFormat w:val="0"/>
    <w:pPr>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it-IT" w:val="it-IT"/>
    </w:rPr>
  </w:style>
  <w:style w:type="character" w:styleId="Car.predefinitoparagrafo">
    <w:name w:val="Car. predefinito paragrafo"/>
    <w:next w:val="Car.predefinitoparagrafo"/>
    <w:autoRedefine w:val="0"/>
    <w:hidden w:val="0"/>
    <w:qFormat w:val="0"/>
    <w:rPr>
      <w:w w:val="100"/>
      <w:position w:val="-1"/>
      <w:effect w:val="none"/>
      <w:vertAlign w:val="baseline"/>
      <w:cs w:val="0"/>
      <w:em w:val="none"/>
      <w:lang/>
    </w:rPr>
  </w:style>
  <w:style w:type="table" w:styleId="Tabellanormale">
    <w:name w:val="Tabella normale"/>
    <w:next w:val="Tabellanormale"/>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essunelenco">
    <w:name w:val="Nessun elenco"/>
    <w:next w:val="Nessunelenco"/>
    <w:autoRedefine w:val="0"/>
    <w:hidden w:val="0"/>
    <w:qFormat w:val="0"/>
    <w:pPr>
      <w:suppressAutoHyphens w:val="1"/>
      <w:spacing w:line="1" w:lineRule="atLeast"/>
      <w:ind w:leftChars="-1" w:rightChars="0" w:firstLineChars="-1"/>
      <w:textDirection w:val="btLr"/>
      <w:textAlignment w:val="top"/>
      <w:outlineLvl w:val="0"/>
    </w:pPr>
  </w:style>
  <w:style w:type="table" w:styleId="Grigliatabella">
    <w:name w:val="Griglia tabella"/>
    <w:basedOn w:val="Tabellanormale"/>
    <w:next w:val="Grigliatabella"/>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Grigliatabella"/>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Testofumetto">
    <w:name w:val="Testo fumetto"/>
    <w:basedOn w:val="Normale"/>
    <w:next w:val="Testofumetto"/>
    <w:autoRedefine w:val="0"/>
    <w:hidden w:val="0"/>
    <w:qFormat w:val="0"/>
    <w:pPr>
      <w:suppressAutoHyphens w:val="1"/>
      <w:spacing w:line="1" w:lineRule="atLeast"/>
      <w:ind w:leftChars="-1" w:rightChars="0" w:firstLineChars="-1"/>
      <w:textDirection w:val="btLr"/>
      <w:textAlignment w:val="top"/>
      <w:outlineLvl w:val="0"/>
    </w:pPr>
    <w:rPr>
      <w:rFonts w:ascii="Tahoma" w:cs="Tahoma" w:hAnsi="Tahoma"/>
      <w:w w:val="100"/>
      <w:position w:val="-1"/>
      <w:sz w:val="16"/>
      <w:szCs w:val="16"/>
      <w:effect w:val="none"/>
      <w:vertAlign w:val="baseline"/>
      <w:cs w:val="0"/>
      <w:em w:val="none"/>
      <w:lang w:bidi="ar-SA" w:eastAsia="it-IT" w:val="it-IT"/>
    </w:rPr>
  </w:style>
  <w:style w:type="paragraph" w:styleId="Intestazione">
    <w:name w:val="Intestazione"/>
    <w:basedOn w:val="Normale"/>
    <w:next w:val="Intestazione"/>
    <w:autoRedefine w:val="0"/>
    <w:hidden w:val="0"/>
    <w:qFormat w:val="1"/>
    <w:pPr>
      <w:tabs>
        <w:tab w:val="center" w:leader="none" w:pos="4819"/>
        <w:tab w:val="right" w:leader="none" w:pos="9638"/>
      </w:tabs>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it-IT" w:val="it-IT"/>
    </w:rPr>
  </w:style>
  <w:style w:type="character" w:styleId="IntestazioneCarattere">
    <w:name w:val="Intestazione Carattere"/>
    <w:next w:val="IntestazioneCarattere"/>
    <w:autoRedefine w:val="0"/>
    <w:hidden w:val="0"/>
    <w:qFormat w:val="0"/>
    <w:rPr>
      <w:w w:val="100"/>
      <w:position w:val="-1"/>
      <w:sz w:val="24"/>
      <w:szCs w:val="24"/>
      <w:effect w:val="none"/>
      <w:vertAlign w:val="baseline"/>
      <w:cs w:val="0"/>
      <w:em w:val="none"/>
      <w:lang/>
    </w:rPr>
  </w:style>
  <w:style w:type="paragraph" w:styleId="Pièdipagina">
    <w:name w:val="Piè di pagina"/>
    <w:basedOn w:val="Normale"/>
    <w:next w:val="Pièdipagina"/>
    <w:autoRedefine w:val="0"/>
    <w:hidden w:val="0"/>
    <w:qFormat w:val="1"/>
    <w:pPr>
      <w:tabs>
        <w:tab w:val="center" w:leader="none" w:pos="4819"/>
        <w:tab w:val="right" w:leader="none" w:pos="9638"/>
      </w:tabs>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it-IT" w:val="it-IT"/>
    </w:rPr>
  </w:style>
  <w:style w:type="character" w:styleId="PièdipaginaCarattere">
    <w:name w:val="Piè di pagina Carattere"/>
    <w:next w:val="PièdipaginaCarattere"/>
    <w:autoRedefine w:val="0"/>
    <w:hidden w:val="0"/>
    <w:qFormat w:val="0"/>
    <w:rPr>
      <w:w w:val="100"/>
      <w:position w:val="-1"/>
      <w:sz w:val="24"/>
      <w:szCs w:val="24"/>
      <w:effect w:val="none"/>
      <w:vertAlign w:val="baseline"/>
      <w:cs w:val="0"/>
      <w:em w:val="none"/>
      <w:lang/>
    </w:rPr>
  </w:style>
  <w:style w:type="character" w:styleId="Collegamentoipertestuale">
    <w:name w:val="Collegamento ipertestuale"/>
    <w:next w:val="Collegamentoipertestuale"/>
    <w:autoRedefine w:val="0"/>
    <w:hidden w:val="0"/>
    <w:qFormat w:val="1"/>
    <w:rPr>
      <w:color w:val="0563c1"/>
      <w:w w:val="100"/>
      <w:position w:val="-1"/>
      <w:u w:val="single"/>
      <w:effect w:val="none"/>
      <w:vertAlign w:val="baseline"/>
      <w:cs w:val="0"/>
      <w:em w:val="none"/>
      <w:lang/>
    </w:rPr>
  </w:style>
  <w:style w:type="paragraph" w:styleId="TableParagraph">
    <w:name w:val="Table Paragraph"/>
    <w:basedOn w:val="Normale"/>
    <w:next w:val="TableParagraph"/>
    <w:autoRedefine w:val="0"/>
    <w:hidden w:val="0"/>
    <w:qFormat w:val="0"/>
    <w:pPr>
      <w:widowControl w:val="0"/>
      <w:suppressAutoHyphens w:val="1"/>
      <w:autoSpaceDE w:val="0"/>
      <w:autoSpaceDN w:val="0"/>
      <w:spacing w:line="1" w:lineRule="atLeast"/>
      <w:ind w:leftChars="-1" w:rightChars="0" w:firstLineChars="-1"/>
      <w:textDirection w:val="btLr"/>
      <w:textAlignment w:val="top"/>
      <w:outlineLvl w:val="0"/>
    </w:pPr>
    <w:rPr>
      <w:rFonts w:ascii="Calibri" w:cs="Calibri" w:eastAsia="Calibri" w:hAnsi="Calibri"/>
      <w:w w:val="100"/>
      <w:position w:val="-1"/>
      <w:sz w:val="22"/>
      <w:szCs w:val="22"/>
      <w:effect w:val="none"/>
      <w:vertAlign w:val="baseline"/>
      <w:cs w:val="0"/>
      <w:em w:val="none"/>
      <w:lang w:bidi="it-IT" w:eastAsia="it-IT" w:val="it-IT"/>
    </w:rPr>
  </w:style>
  <w:style w:type="paragraph" w:styleId="Testonotaapièdipagina">
    <w:name w:val="Testo nota a piè di pagina"/>
    <w:basedOn w:val="Normale"/>
    <w:next w:val="Testonotaapièdipagina"/>
    <w:autoRedefine w:val="0"/>
    <w:hidden w:val="0"/>
    <w:qFormat w:val="1"/>
    <w:pPr>
      <w:suppressAutoHyphens w:val="1"/>
      <w:spacing w:line="1" w:lineRule="atLeast"/>
      <w:ind w:leftChars="-1" w:rightChars="0" w:firstLineChars="-1"/>
      <w:textDirection w:val="btLr"/>
      <w:textAlignment w:val="top"/>
      <w:outlineLvl w:val="0"/>
    </w:pPr>
    <w:rPr>
      <w:w w:val="100"/>
      <w:position w:val="-1"/>
      <w:sz w:val="20"/>
      <w:szCs w:val="20"/>
      <w:effect w:val="none"/>
      <w:vertAlign w:val="baseline"/>
      <w:cs w:val="0"/>
      <w:em w:val="none"/>
      <w:lang w:bidi="ar-SA" w:eastAsia="it-IT" w:val="it-IT"/>
    </w:rPr>
  </w:style>
  <w:style w:type="character" w:styleId="TestonotaapièdipaginaCarattere">
    <w:name w:val="Testo nota a piè di pagina Carattere"/>
    <w:basedOn w:val="Car.predefinitoparagrafo"/>
    <w:next w:val="TestonotaapièdipaginaCarattere"/>
    <w:autoRedefine w:val="0"/>
    <w:hidden w:val="0"/>
    <w:qFormat w:val="0"/>
    <w:rPr>
      <w:w w:val="100"/>
      <w:position w:val="-1"/>
      <w:effect w:val="none"/>
      <w:vertAlign w:val="baseline"/>
      <w:cs w:val="0"/>
      <w:em w:val="none"/>
      <w:lang/>
    </w:rPr>
  </w:style>
  <w:style w:type="character" w:styleId="Rimandonotaapièdipagina">
    <w:name w:val="Rimando nota a piè di pagina"/>
    <w:next w:val="Rimandonotaapièdipagina"/>
    <w:autoRedefine w:val="0"/>
    <w:hidden w:val="0"/>
    <w:qFormat w:val="1"/>
    <w:rPr>
      <w:w w:val="100"/>
      <w:position w:val="-1"/>
      <w:effect w:val="none"/>
      <w:vertAlign w:val="superscript"/>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0.0" w:type="dxa"/>
        <w:bottom w:w="0.0" w:type="dxa"/>
        <w:right w:w="0.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 w:type="table" w:styleId="Table7">
    <w:basedOn w:val="TableNormal"/>
    <w:tblPr>
      <w:tblStyleRowBandSize w:val="1"/>
      <w:tblStyleColBandSize w:val="1"/>
      <w:tblCellMar>
        <w:top w:w="0.0" w:type="dxa"/>
        <w:left w:w="108.0" w:type="dxa"/>
        <w:bottom w:w="0.0" w:type="dxa"/>
        <w:right w:w="108.0" w:type="dxa"/>
      </w:tblCellMar>
    </w:tblPr>
  </w:style>
  <w:style w:type="table" w:styleId="Table8">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11" Type="http://schemas.openxmlformats.org/officeDocument/2006/relationships/footer" Target="footer1.xml"/><Relationship Id="rId10" Type="http://schemas.openxmlformats.org/officeDocument/2006/relationships/image" Target="media/image2.png"/><Relationship Id="rId9" Type="http://schemas.openxmlformats.org/officeDocument/2006/relationships/image" Target="media/image1.jpg"/><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image" Target="media/image3.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8vyxDjZC1UMoWV8DJ8CfV2Ga/A==">CgMxLjA4AHIhMXNtQU1Ha0F0dzNRQVFtMDc1ZFZXN21FclBYSEdWZC1O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2021-09-03T10:30:00Z</dcterms:created>
  <dc:creator>DS</dc:creator>
</cp:coreProperties>
</file>